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81F9B" w14:textId="5B1C82AA" w:rsidR="003C06E2" w:rsidRPr="003C06E2" w:rsidRDefault="003C06E2" w:rsidP="003C06E2">
      <w:pPr>
        <w:shd w:val="clear" w:color="auto" w:fill="FFFFFF"/>
        <w:spacing w:before="100" w:beforeAutospacing="1" w:after="100" w:afterAutospacing="1" w:line="240" w:lineRule="auto"/>
        <w:jc w:val="center"/>
        <w:rPr>
          <w:rStyle w:val="ypks7kbdpwfgdykd3qb9"/>
          <w:rFonts w:ascii="Century Gothic" w:hAnsi="Century Gothic"/>
          <w:b/>
          <w:bCs/>
          <w:sz w:val="28"/>
          <w:szCs w:val="28"/>
          <w:lang w:val="en-US"/>
        </w:rPr>
      </w:pPr>
      <w:r w:rsidRPr="003C06E2">
        <w:rPr>
          <w:rStyle w:val="ypks7kbdpwfgdykd3qb9"/>
          <w:rFonts w:ascii="Century Gothic" w:hAnsi="Century Gothic"/>
          <w:b/>
          <w:bCs/>
          <w:sz w:val="28"/>
          <w:szCs w:val="28"/>
          <w:lang w:val="en-US"/>
        </w:rPr>
        <w:t>Offer Agreement</w:t>
      </w:r>
    </w:p>
    <w:p w14:paraId="108FEFE3" w14:textId="77777777" w:rsidR="003C06E2" w:rsidRDefault="003C06E2" w:rsidP="003C06E2">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3C06E2">
        <w:rPr>
          <w:rFonts w:ascii="Century Gothic" w:eastAsia="Times New Roman" w:hAnsi="Century Gothic" w:cs="Calibri"/>
          <w:color w:val="1F2126"/>
          <w:sz w:val="20"/>
          <w:szCs w:val="20"/>
          <w:lang w:val="en-US" w:eastAsia="ru-RU"/>
        </w:rPr>
        <w:t>LLC “</w:t>
      </w:r>
      <w:proofErr w:type="spellStart"/>
      <w:r w:rsidRPr="003C06E2">
        <w:rPr>
          <w:rFonts w:ascii="Century Gothic" w:eastAsia="Times New Roman" w:hAnsi="Century Gothic" w:cs="Calibri"/>
          <w:color w:val="1F2126"/>
          <w:sz w:val="20"/>
          <w:szCs w:val="20"/>
          <w:lang w:val="en-US" w:eastAsia="ru-RU"/>
        </w:rPr>
        <w:t>Krugozor</w:t>
      </w:r>
      <w:proofErr w:type="spellEnd"/>
      <w:r w:rsidRPr="003C06E2">
        <w:rPr>
          <w:rFonts w:ascii="Century Gothic" w:eastAsia="Times New Roman" w:hAnsi="Century Gothic" w:cs="Calibri"/>
          <w:color w:val="1F2126"/>
          <w:sz w:val="20"/>
          <w:szCs w:val="20"/>
          <w:lang w:val="en-US" w:eastAsia="ru-RU"/>
        </w:rPr>
        <w:t xml:space="preserve"> Expo Travel”, represented by the website www.krugozor-expo.ru (hereinafter referred to as the PERFORMER), hereby publishes this agreement, which is a public offer agreement, addressed to both individuals and legal entities (hereinafter referred to as the CUSTOMER), on the following terms: </w:t>
      </w:r>
    </w:p>
    <w:p w14:paraId="3DFCDE64" w14:textId="28EC6949" w:rsidR="003C06E2" w:rsidRPr="003C06E2" w:rsidRDefault="003C06E2" w:rsidP="003C06E2">
      <w:pPr>
        <w:shd w:val="clear" w:color="auto" w:fill="FFFFFF"/>
        <w:spacing w:before="100" w:beforeAutospacing="1" w:after="100" w:afterAutospacing="1" w:line="240" w:lineRule="auto"/>
        <w:jc w:val="both"/>
        <w:rPr>
          <w:rFonts w:ascii="Century Gothic" w:eastAsia="Times New Roman" w:hAnsi="Century Gothic" w:cs="Calibri"/>
          <w:b/>
          <w:bCs/>
          <w:color w:val="1F2126"/>
          <w:lang w:eastAsia="ru-RU"/>
        </w:rPr>
      </w:pPr>
      <w:r w:rsidRPr="003C06E2">
        <w:rPr>
          <w:rFonts w:ascii="Century Gothic" w:eastAsia="Times New Roman" w:hAnsi="Century Gothic" w:cs="Calibri"/>
          <w:b/>
          <w:bCs/>
          <w:color w:val="1F2126"/>
          <w:lang w:val="en-US" w:eastAsia="ru-RU"/>
        </w:rPr>
        <w:t xml:space="preserve">1. </w:t>
      </w:r>
      <w:proofErr w:type="spellStart"/>
      <w:r w:rsidRPr="003C06E2">
        <w:rPr>
          <w:rFonts w:ascii="Century Gothic" w:eastAsia="Times New Roman" w:hAnsi="Century Gothic" w:cs="Calibri"/>
          <w:b/>
          <w:bCs/>
          <w:color w:val="1F2126"/>
          <w:lang w:eastAsia="ru-RU"/>
        </w:rPr>
        <w:t>Subject</w:t>
      </w:r>
      <w:proofErr w:type="spellEnd"/>
      <w:r w:rsidRPr="003C06E2">
        <w:rPr>
          <w:rFonts w:ascii="Century Gothic" w:eastAsia="Times New Roman" w:hAnsi="Century Gothic" w:cs="Calibri"/>
          <w:b/>
          <w:bCs/>
          <w:color w:val="1F2126"/>
          <w:lang w:eastAsia="ru-RU"/>
        </w:rPr>
        <w:t xml:space="preserve"> </w:t>
      </w:r>
      <w:proofErr w:type="spellStart"/>
      <w:r w:rsidRPr="003C06E2">
        <w:rPr>
          <w:rFonts w:ascii="Century Gothic" w:eastAsia="Times New Roman" w:hAnsi="Century Gothic" w:cs="Calibri"/>
          <w:b/>
          <w:bCs/>
          <w:color w:val="1F2126"/>
          <w:lang w:eastAsia="ru-RU"/>
        </w:rPr>
        <w:t>of</w:t>
      </w:r>
      <w:proofErr w:type="spellEnd"/>
      <w:r w:rsidRPr="003C06E2">
        <w:rPr>
          <w:rFonts w:ascii="Century Gothic" w:eastAsia="Times New Roman" w:hAnsi="Century Gothic" w:cs="Calibri"/>
          <w:b/>
          <w:bCs/>
          <w:color w:val="1F2126"/>
          <w:lang w:eastAsia="ru-RU"/>
        </w:rPr>
        <w:t xml:space="preserve"> </w:t>
      </w:r>
      <w:proofErr w:type="spellStart"/>
      <w:r w:rsidRPr="003C06E2">
        <w:rPr>
          <w:rFonts w:ascii="Century Gothic" w:eastAsia="Times New Roman" w:hAnsi="Century Gothic" w:cs="Calibri"/>
          <w:b/>
          <w:bCs/>
          <w:color w:val="1F2126"/>
          <w:lang w:eastAsia="ru-RU"/>
        </w:rPr>
        <w:t>the</w:t>
      </w:r>
      <w:proofErr w:type="spellEnd"/>
      <w:r w:rsidRPr="003C06E2">
        <w:rPr>
          <w:rFonts w:ascii="Century Gothic" w:eastAsia="Times New Roman" w:hAnsi="Century Gothic" w:cs="Calibri"/>
          <w:b/>
          <w:bCs/>
          <w:color w:val="1F2126"/>
          <w:lang w:eastAsia="ru-RU"/>
        </w:rPr>
        <w:t xml:space="preserve"> </w:t>
      </w:r>
      <w:proofErr w:type="spellStart"/>
      <w:r w:rsidRPr="003C06E2">
        <w:rPr>
          <w:rFonts w:ascii="Century Gothic" w:eastAsia="Times New Roman" w:hAnsi="Century Gothic" w:cs="Calibri"/>
          <w:b/>
          <w:bCs/>
          <w:color w:val="1F2126"/>
          <w:lang w:eastAsia="ru-RU"/>
        </w:rPr>
        <w:t>offer</w:t>
      </w:r>
      <w:proofErr w:type="spellEnd"/>
      <w:r w:rsidRPr="003C06E2">
        <w:rPr>
          <w:rFonts w:ascii="Century Gothic" w:eastAsia="Times New Roman" w:hAnsi="Century Gothic" w:cs="Calibri"/>
          <w:b/>
          <w:bCs/>
          <w:color w:val="1F2126"/>
          <w:lang w:eastAsia="ru-RU"/>
        </w:rPr>
        <w:t xml:space="preserve"> agreement </w:t>
      </w:r>
    </w:p>
    <w:p w14:paraId="3DD2151C" w14:textId="6FCD9C94" w:rsidR="003C06E2" w:rsidRDefault="003C06E2" w:rsidP="003C06E2">
      <w:pPr>
        <w:shd w:val="clear" w:color="auto" w:fill="FFFFFF"/>
        <w:spacing w:before="100" w:beforeAutospacing="1" w:after="100" w:afterAutospacing="1" w:line="240" w:lineRule="auto"/>
        <w:jc w:val="both"/>
        <w:rPr>
          <w:rStyle w:val="ypks7kbdpwfgdykd3qb9"/>
          <w:lang w:val="en-US"/>
        </w:rPr>
      </w:pPr>
      <w:r w:rsidRPr="003C06E2">
        <w:rPr>
          <w:rFonts w:ascii="Century Gothic" w:eastAsia="Times New Roman" w:hAnsi="Century Gothic" w:cs="Calibri"/>
          <w:color w:val="1F2126"/>
          <w:sz w:val="20"/>
          <w:szCs w:val="20"/>
          <w:lang w:val="en-US" w:eastAsia="ru-RU"/>
        </w:rPr>
        <w:t>1.1. The CONTRACTOR undertakes to provide a service to the CUSTOMER, and the CUSTOMER undertakes to pay for this service on the website www.krugozor-expo.ru (hereinafter referred to as the SERVICE</w:t>
      </w:r>
      <w:r w:rsidRPr="003C06E2">
        <w:rPr>
          <w:rStyle w:val="ypks7kbdpwfgdykd3qb9"/>
          <w:lang w:val="en-US"/>
        </w:rPr>
        <w:t>).</w:t>
      </w:r>
    </w:p>
    <w:p w14:paraId="0698D86B" w14:textId="77777777" w:rsidR="003C06E2" w:rsidRPr="003C06E2" w:rsidRDefault="003C06E2" w:rsidP="00616BCA">
      <w:pPr>
        <w:shd w:val="clear" w:color="auto" w:fill="FFFFFF"/>
        <w:spacing w:before="100" w:beforeAutospacing="1" w:after="100" w:afterAutospacing="1" w:line="240" w:lineRule="auto"/>
        <w:jc w:val="both"/>
        <w:rPr>
          <w:rFonts w:ascii="Century Gothic" w:eastAsia="Times New Roman" w:hAnsi="Century Gothic" w:cs="Calibri"/>
          <w:b/>
          <w:bCs/>
          <w:color w:val="1F2126"/>
          <w:lang w:eastAsia="ru-RU"/>
        </w:rPr>
      </w:pPr>
      <w:r w:rsidRPr="003C06E2">
        <w:rPr>
          <w:rFonts w:ascii="Century Gothic" w:eastAsia="Times New Roman" w:hAnsi="Century Gothic" w:cs="Calibri"/>
          <w:b/>
          <w:bCs/>
          <w:color w:val="1F2126"/>
          <w:lang w:eastAsia="ru-RU"/>
        </w:rPr>
        <w:t xml:space="preserve">2. The moment of contract conclusion </w:t>
      </w:r>
    </w:p>
    <w:p w14:paraId="68253265" w14:textId="77777777" w:rsidR="003C06E2" w:rsidRPr="003C06E2" w:rsidRDefault="003C06E2"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3C06E2">
        <w:rPr>
          <w:rFonts w:ascii="Century Gothic" w:eastAsia="Times New Roman" w:hAnsi="Century Gothic" w:cs="Calibri"/>
          <w:color w:val="1F2126"/>
          <w:sz w:val="20"/>
          <w:szCs w:val="20"/>
          <w:lang w:val="en-US" w:eastAsia="ru-RU"/>
        </w:rPr>
        <w:t xml:space="preserve">2.1. The text of this Agreement is a public offer (in accordance with Article 435 and Part 2 of Article 437 of the Civil Code of the Russian Federation). </w:t>
      </w:r>
    </w:p>
    <w:p w14:paraId="28F3D17D" w14:textId="77777777" w:rsidR="003C06E2" w:rsidRPr="003C06E2" w:rsidRDefault="003C06E2"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3C06E2">
        <w:rPr>
          <w:rFonts w:ascii="Century Gothic" w:eastAsia="Times New Roman" w:hAnsi="Century Gothic" w:cs="Calibri"/>
          <w:color w:val="1F2126"/>
          <w:sz w:val="20"/>
          <w:szCs w:val="20"/>
          <w:lang w:val="en-US" w:eastAsia="ru-RU"/>
        </w:rPr>
        <w:t>2.2. The fact of ordering the SERVICE from the CONTRACTOR, either independently or through an operator, constitutes unconditional acceptance of this Agreement, and the CUSTOMER is considered to be a person who has entered into a contractual relationship with LLC “</w:t>
      </w:r>
      <w:proofErr w:type="spellStart"/>
      <w:r w:rsidRPr="003C06E2">
        <w:rPr>
          <w:rFonts w:ascii="Century Gothic" w:eastAsia="Times New Roman" w:hAnsi="Century Gothic" w:cs="Calibri"/>
          <w:color w:val="1F2126"/>
          <w:sz w:val="20"/>
          <w:szCs w:val="20"/>
          <w:lang w:val="en-US" w:eastAsia="ru-RU"/>
        </w:rPr>
        <w:t>Krugozor</w:t>
      </w:r>
      <w:proofErr w:type="spellEnd"/>
      <w:r w:rsidRPr="003C06E2">
        <w:rPr>
          <w:rFonts w:ascii="Century Gothic" w:eastAsia="Times New Roman" w:hAnsi="Century Gothic" w:cs="Calibri"/>
          <w:color w:val="1F2126"/>
          <w:sz w:val="20"/>
          <w:szCs w:val="20"/>
          <w:lang w:val="en-US" w:eastAsia="ru-RU"/>
        </w:rPr>
        <w:t xml:space="preserve"> Expo Travel”. </w:t>
      </w:r>
    </w:p>
    <w:p w14:paraId="3A50469E" w14:textId="77777777" w:rsidR="003C06E2" w:rsidRPr="003C06E2" w:rsidRDefault="003C06E2"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2.3. The ORDER FOR THE SERVICE and payment are processed by the CUSTOMER via the company’s website, LLC </w:t>
      </w:r>
      <w:proofErr w:type="spellStart"/>
      <w:r w:rsidRPr="003C06E2">
        <w:rPr>
          <w:rFonts w:ascii="Century Gothic" w:eastAsia="Times New Roman" w:hAnsi="Century Gothic" w:cs="Calibri"/>
          <w:color w:val="1F2126"/>
          <w:sz w:val="20"/>
          <w:szCs w:val="20"/>
          <w:lang w:val="en-US" w:eastAsia="ru-RU"/>
        </w:rPr>
        <w:t>Krugozor</w:t>
      </w:r>
      <w:proofErr w:type="spellEnd"/>
      <w:r w:rsidRPr="003C06E2">
        <w:rPr>
          <w:rFonts w:ascii="Century Gothic" w:eastAsia="Times New Roman" w:hAnsi="Century Gothic" w:cs="Calibri"/>
          <w:color w:val="1F2126"/>
          <w:sz w:val="20"/>
          <w:szCs w:val="20"/>
          <w:lang w:val="en-US" w:eastAsia="ru-RU"/>
        </w:rPr>
        <w:t xml:space="preserve"> Expo Travel, www.krugozor-expo.ru, or by sending a request through the feedback form on the website or via email.</w:t>
      </w:r>
    </w:p>
    <w:p w14:paraId="360BB251" w14:textId="77777777" w:rsidR="003C06E2" w:rsidRPr="003C06E2" w:rsidRDefault="003C06E2" w:rsidP="003C06E2">
      <w:pPr>
        <w:shd w:val="clear" w:color="auto" w:fill="FFFFFF"/>
        <w:spacing w:before="100" w:beforeAutospacing="1" w:after="100" w:afterAutospacing="1" w:line="240" w:lineRule="auto"/>
        <w:jc w:val="both"/>
        <w:rPr>
          <w:rFonts w:ascii="Century Gothic" w:eastAsia="Times New Roman" w:hAnsi="Century Gothic" w:cs="Calibri"/>
          <w:b/>
          <w:bCs/>
          <w:color w:val="1F2126"/>
          <w:lang w:eastAsia="ru-RU"/>
        </w:rPr>
      </w:pPr>
      <w:r w:rsidRPr="003C06E2">
        <w:rPr>
          <w:rFonts w:ascii="Century Gothic" w:eastAsia="Times New Roman" w:hAnsi="Century Gothic" w:cs="Calibri"/>
          <w:b/>
          <w:bCs/>
          <w:color w:val="1F2126"/>
          <w:lang w:eastAsia="ru-RU"/>
        </w:rPr>
        <w:t xml:space="preserve">3. Cost of SERVICES </w:t>
      </w:r>
    </w:p>
    <w:p w14:paraId="6DA8F02A" w14:textId="77777777" w:rsidR="003C06E2" w:rsidRPr="003C06E2" w:rsidRDefault="003C06E2" w:rsidP="003C06E2">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3.1. The prices on the website of LLC </w:t>
      </w:r>
      <w:proofErr w:type="spellStart"/>
      <w:r w:rsidRPr="003C06E2">
        <w:rPr>
          <w:rFonts w:ascii="Century Gothic" w:eastAsia="Times New Roman" w:hAnsi="Century Gothic" w:cs="Calibri"/>
          <w:color w:val="1F2126"/>
          <w:sz w:val="20"/>
          <w:szCs w:val="20"/>
          <w:lang w:val="en-US" w:eastAsia="ru-RU"/>
        </w:rPr>
        <w:t>Krugozor</w:t>
      </w:r>
      <w:proofErr w:type="spellEnd"/>
      <w:r w:rsidRPr="003C06E2">
        <w:rPr>
          <w:rFonts w:ascii="Century Gothic" w:eastAsia="Times New Roman" w:hAnsi="Century Gothic" w:cs="Calibri"/>
          <w:color w:val="1F2126"/>
          <w:sz w:val="20"/>
          <w:szCs w:val="20"/>
          <w:lang w:val="en-US" w:eastAsia="ru-RU"/>
        </w:rPr>
        <w:t xml:space="preserve"> Expo Travel www.krugozor-expo.ru are indicated in the currency of the CONTRACTOR’s country per unit of the GOODS.</w:t>
      </w:r>
    </w:p>
    <w:p w14:paraId="2E626EDC" w14:textId="77777777" w:rsidR="003C06E2" w:rsidRDefault="003C06E2" w:rsidP="003C06E2">
      <w:pPr>
        <w:shd w:val="clear" w:color="auto" w:fill="FFFFFF"/>
        <w:spacing w:before="100" w:beforeAutospacing="1" w:after="100" w:afterAutospacing="1" w:line="240" w:lineRule="auto"/>
        <w:jc w:val="both"/>
        <w:rPr>
          <w:rFonts w:ascii="Calibri" w:eastAsia="Times New Roman" w:hAnsi="Calibri" w:cs="Calibri"/>
          <w:color w:val="1F2126"/>
          <w:sz w:val="24"/>
          <w:szCs w:val="24"/>
          <w:lang w:val="en-US" w:eastAsia="ru-RU"/>
        </w:rPr>
      </w:pPr>
      <w:r w:rsidRPr="003C06E2">
        <w:rPr>
          <w:rFonts w:ascii="Century Gothic" w:eastAsia="Times New Roman" w:hAnsi="Century Gothic" w:cs="Calibri"/>
          <w:color w:val="1F2126"/>
          <w:sz w:val="20"/>
          <w:szCs w:val="20"/>
          <w:lang w:val="en-US" w:eastAsia="ru-RU"/>
        </w:rPr>
        <w:t xml:space="preserve"> 3.2. The rates for providing services are indicated on the website of LLC </w:t>
      </w:r>
      <w:proofErr w:type="spellStart"/>
      <w:r w:rsidRPr="003C06E2">
        <w:rPr>
          <w:rFonts w:ascii="Century Gothic" w:eastAsia="Times New Roman" w:hAnsi="Century Gothic" w:cs="Calibri"/>
          <w:color w:val="1F2126"/>
          <w:sz w:val="20"/>
          <w:szCs w:val="20"/>
          <w:lang w:val="en-US" w:eastAsia="ru-RU"/>
        </w:rPr>
        <w:t>Krugozor</w:t>
      </w:r>
      <w:proofErr w:type="spellEnd"/>
      <w:r w:rsidRPr="003C06E2">
        <w:rPr>
          <w:rFonts w:ascii="Century Gothic" w:eastAsia="Times New Roman" w:hAnsi="Century Gothic" w:cs="Calibri"/>
          <w:color w:val="1F2126"/>
          <w:sz w:val="20"/>
          <w:szCs w:val="20"/>
          <w:lang w:val="en-US" w:eastAsia="ru-RU"/>
        </w:rPr>
        <w:t xml:space="preserve"> Expo Travel for each of the SERVICES, depending on their type</w:t>
      </w:r>
      <w:r w:rsidRPr="003C06E2">
        <w:rPr>
          <w:rStyle w:val="ypks7kbdpwfgdykd3qb9"/>
          <w:lang w:val="en-US"/>
        </w:rPr>
        <w:t>.</w:t>
      </w:r>
      <w:r w:rsidR="0089566C" w:rsidRPr="003C06E2">
        <w:rPr>
          <w:rFonts w:ascii="Calibri" w:eastAsia="Times New Roman" w:hAnsi="Calibri" w:cs="Calibri"/>
          <w:color w:val="1F2126"/>
          <w:sz w:val="24"/>
          <w:szCs w:val="24"/>
          <w:lang w:val="en-US" w:eastAsia="ru-RU"/>
        </w:rPr>
        <w:t> </w:t>
      </w:r>
    </w:p>
    <w:p w14:paraId="4A652110"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b/>
          <w:bCs/>
          <w:color w:val="1F2126"/>
          <w:lang w:eastAsia="ru-RU"/>
        </w:rPr>
      </w:pPr>
      <w:r w:rsidRPr="00E54170">
        <w:rPr>
          <w:rStyle w:val="ypks7kbdpwfgdykd3qb9"/>
          <w:rFonts w:ascii="Century Gothic" w:hAnsi="Century Gothic"/>
          <w:b/>
          <w:bCs/>
          <w:lang w:val="en-US"/>
        </w:rPr>
        <w:t>4</w:t>
      </w:r>
      <w:r w:rsidRPr="00E54170">
        <w:rPr>
          <w:rFonts w:ascii="Century Gothic" w:eastAsia="Times New Roman" w:hAnsi="Century Gothic" w:cs="Calibri"/>
          <w:b/>
          <w:bCs/>
          <w:color w:val="1F2126"/>
          <w:lang w:eastAsia="ru-RU"/>
        </w:rPr>
        <w:t>.</w:t>
      </w:r>
      <w:r w:rsidRPr="003C06E2">
        <w:rPr>
          <w:rFonts w:ascii="Century Gothic" w:eastAsia="Times New Roman" w:hAnsi="Century Gothic" w:cs="Calibri"/>
          <w:b/>
          <w:bCs/>
          <w:color w:val="1F2126"/>
          <w:lang w:eastAsia="ru-RU"/>
        </w:rPr>
        <w:t xml:space="preserve"> Payment for the SERVICE </w:t>
      </w:r>
    </w:p>
    <w:p w14:paraId="64CDA456"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3C06E2">
        <w:rPr>
          <w:rFonts w:ascii="Century Gothic" w:eastAsia="Times New Roman" w:hAnsi="Century Gothic" w:cs="Calibri"/>
          <w:color w:val="1F2126"/>
          <w:sz w:val="20"/>
          <w:szCs w:val="20"/>
          <w:lang w:val="en-US" w:eastAsia="ru-RU"/>
        </w:rPr>
        <w:t>4.2. In the case of non</w:t>
      </w:r>
      <w:r w:rsidRPr="003C06E2">
        <w:rPr>
          <w:rFonts w:ascii="Century Gothic" w:eastAsia="Times New Roman" w:hAnsi="Century Gothic" w:cs="Calibri"/>
          <w:color w:val="1F2126"/>
          <w:sz w:val="20"/>
          <w:szCs w:val="20"/>
          <w:lang w:val="en-US" w:eastAsia="ru-RU"/>
        </w:rPr>
        <w:noBreakHyphen/>
        <w:t xml:space="preserve">cash payment, the CUSTOMER’s obligation to pay the price of the SERVICE is deemed fulfilled from the moment the funds in the amount of 100% (one hundred percent) of the prepayment are deducted from the CUSTOMER’s bank account with a credit institution that provides payment services to the public in accordance with the current legislation of the Russian Federation, including those involving the use of electronic funds. </w:t>
      </w:r>
    </w:p>
    <w:p w14:paraId="1EAFE2DD"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4.3. In the case of non</w:t>
      </w:r>
      <w:r w:rsidRPr="003C06E2">
        <w:rPr>
          <w:rFonts w:ascii="Century Gothic" w:eastAsia="Times New Roman" w:hAnsi="Century Gothic" w:cs="Calibri"/>
          <w:color w:val="1F2126"/>
          <w:sz w:val="20"/>
          <w:szCs w:val="20"/>
          <w:lang w:val="en-US" w:eastAsia="ru-RU"/>
        </w:rPr>
        <w:noBreakHyphen/>
        <w:t xml:space="preserve">cash payment, any delay by the CUSTOMER in paying the price of the SERVICE for a period exceeding 5 (five) days constitutes a material breach of this agreement. In this case, the CONTRACTOR has the right to unilaterally terminate this agreement by notifying the CUSTOMER. </w:t>
      </w:r>
    </w:p>
    <w:p w14:paraId="5B6ABF9C"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4.4. The SERVICE is provided to the CUSTOMER at the prices, in the name, and in the quantity corresponding to the invoice paid by the BUYER. </w:t>
      </w:r>
    </w:p>
    <w:p w14:paraId="6FC6B01A"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4.5. The list of SERVICES provided by the CONTRACTOR to the CUSTOMER under this agreement includes: • hotel accommodation services; </w:t>
      </w:r>
    </w:p>
    <w:p w14:paraId="34961A4B"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 transport and excursion services; </w:t>
      </w:r>
    </w:p>
    <w:p w14:paraId="0857F662"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3C06E2">
        <w:rPr>
          <w:rFonts w:ascii="Century Gothic" w:eastAsia="Times New Roman" w:hAnsi="Century Gothic" w:cs="Calibri"/>
          <w:color w:val="1F2126"/>
          <w:sz w:val="20"/>
          <w:szCs w:val="20"/>
          <w:lang w:val="en-US" w:eastAsia="ru-RU"/>
        </w:rPr>
        <w:lastRenderedPageBreak/>
        <w:t xml:space="preserve">• visa support; </w:t>
      </w:r>
    </w:p>
    <w:p w14:paraId="0B26BC2B"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 translation services; </w:t>
      </w:r>
    </w:p>
    <w:p w14:paraId="65992AAF"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xml:space="preserve">• services for organizing and holding conferences and seminars; </w:t>
      </w:r>
    </w:p>
    <w:p w14:paraId="7897A4CF" w14:textId="77777777" w:rsidR="003C06E2" w:rsidRPr="003C06E2" w:rsidRDefault="003C06E2" w:rsidP="00F57DBC">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3C06E2">
        <w:rPr>
          <w:rFonts w:ascii="Century Gothic" w:eastAsia="Times New Roman" w:hAnsi="Century Gothic" w:cs="Calibri"/>
          <w:color w:val="1F2126"/>
          <w:sz w:val="20"/>
          <w:szCs w:val="20"/>
          <w:lang w:val="en-US" w:eastAsia="ru-RU"/>
        </w:rPr>
        <w:t>• other services related to the Customer’s statutory activities.</w:t>
      </w:r>
    </w:p>
    <w:p w14:paraId="59914853" w14:textId="4E4DB245" w:rsidR="00E54170" w:rsidRPr="00E54170" w:rsidRDefault="00E54170" w:rsidP="00616BCA">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E54170">
        <w:rPr>
          <w:rStyle w:val="ypks7kbdpwfgdykd3qb9"/>
          <w:rFonts w:ascii="Century Gothic" w:hAnsi="Century Gothic"/>
          <w:b/>
          <w:bCs/>
          <w:lang w:val="en-US"/>
        </w:rPr>
        <w:t>5</w:t>
      </w:r>
      <w:r w:rsidRPr="00E54170">
        <w:rPr>
          <w:rFonts w:ascii="Century Gothic" w:eastAsia="Times New Roman" w:hAnsi="Century Gothic" w:cs="Calibri"/>
          <w:b/>
          <w:bCs/>
          <w:color w:val="1F2126"/>
          <w:lang w:eastAsia="ru-RU"/>
        </w:rPr>
        <w:t xml:space="preserve">. </w:t>
      </w:r>
      <w:r w:rsidR="000852C3">
        <w:rPr>
          <w:rFonts w:ascii="Century Gothic" w:eastAsia="Times New Roman" w:hAnsi="Century Gothic" w:cs="Calibri"/>
          <w:b/>
          <w:bCs/>
          <w:color w:val="1F2126"/>
          <w:lang w:val="en-US" w:eastAsia="ru-RU"/>
        </w:rPr>
        <w:t>Providing the</w:t>
      </w:r>
      <w:r w:rsidRPr="00E54170">
        <w:rPr>
          <w:rFonts w:ascii="Century Gothic" w:eastAsia="Times New Roman" w:hAnsi="Century Gothic" w:cs="Calibri"/>
          <w:b/>
          <w:bCs/>
          <w:color w:val="1F2126"/>
          <w:lang w:eastAsia="ru-RU"/>
        </w:rPr>
        <w:t xml:space="preserve"> SERVICE</w:t>
      </w:r>
    </w:p>
    <w:p w14:paraId="03325AC6" w14:textId="77777777" w:rsidR="00E54170" w:rsidRPr="00E54170" w:rsidRDefault="00E54170" w:rsidP="00E54170">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E54170">
        <w:rPr>
          <w:rFonts w:ascii="Century Gothic" w:eastAsia="Times New Roman" w:hAnsi="Century Gothic" w:cs="Calibri"/>
          <w:color w:val="1F2126"/>
          <w:sz w:val="20"/>
          <w:szCs w:val="20"/>
          <w:lang w:val="en-US" w:eastAsia="ru-RU"/>
        </w:rPr>
        <w:t xml:space="preserve"> 5.1. The SERVICE is provided to the CUSTOMER by the CONTRACTOR on the dates agreed upon by the CUSTOMER and the CONTRACTOR’s manager when placing the ORDER. </w:t>
      </w:r>
    </w:p>
    <w:p w14:paraId="19E8C533" w14:textId="77777777" w:rsidR="00E54170" w:rsidRPr="00E54170" w:rsidRDefault="00E54170" w:rsidP="00E54170">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E54170">
        <w:rPr>
          <w:rFonts w:ascii="Century Gothic" w:eastAsia="Times New Roman" w:hAnsi="Century Gothic" w:cs="Calibri"/>
          <w:color w:val="1F2126"/>
          <w:sz w:val="20"/>
          <w:szCs w:val="20"/>
          <w:lang w:val="en-US" w:eastAsia="ru-RU"/>
        </w:rPr>
        <w:t>5.2. The exact cost of the SERVICE is determined by the CONTRACTOR’s manager when placing the order and cannot be changed by the CUSTOMER after agreement.</w:t>
      </w:r>
    </w:p>
    <w:p w14:paraId="3108777F" w14:textId="77777777" w:rsidR="00E54170" w:rsidRPr="00E54170" w:rsidRDefault="00E54170" w:rsidP="00E54170">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E54170">
        <w:rPr>
          <w:rFonts w:ascii="Century Gothic" w:eastAsia="Times New Roman" w:hAnsi="Century Gothic" w:cs="Calibri"/>
          <w:color w:val="1F2126"/>
          <w:sz w:val="20"/>
          <w:szCs w:val="20"/>
          <w:lang w:val="en-US" w:eastAsia="ru-RU"/>
        </w:rPr>
        <w:t>5.3. The CUSTOMER’s failure to appear or to take any other necessary actions to accept the SERVICE may be considered by the CONTRACTOR as the CUSTOMER’s refusal to perform the AGREEMENT. In this case, the advance payment made by the CUSTOMER is not refundable by the CONTRACTOR.</w:t>
      </w:r>
      <w:r w:rsidR="0089566C" w:rsidRPr="00E54170">
        <w:rPr>
          <w:rFonts w:ascii="Century Gothic" w:eastAsia="Times New Roman" w:hAnsi="Century Gothic" w:cs="Calibri"/>
          <w:color w:val="1F2126"/>
          <w:sz w:val="20"/>
          <w:szCs w:val="20"/>
          <w:lang w:val="en-US" w:eastAsia="ru-RU"/>
        </w:rPr>
        <w:t> </w:t>
      </w:r>
    </w:p>
    <w:p w14:paraId="7C9D8CCF" w14:textId="77777777" w:rsidR="000852C3" w:rsidRPr="000852C3" w:rsidRDefault="000852C3" w:rsidP="00616BCA">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0852C3">
        <w:rPr>
          <w:rStyle w:val="ypks7kbdpwfgdykd3qb9"/>
          <w:rFonts w:ascii="Century Gothic" w:hAnsi="Century Gothic"/>
          <w:b/>
          <w:bCs/>
          <w:lang w:val="en-US"/>
        </w:rPr>
        <w:t>6</w:t>
      </w:r>
      <w:r w:rsidRPr="000852C3">
        <w:rPr>
          <w:rFonts w:ascii="Century Gothic" w:eastAsia="Times New Roman" w:hAnsi="Century Gothic" w:cs="Calibri"/>
          <w:b/>
          <w:bCs/>
          <w:color w:val="1F2126"/>
          <w:lang w:eastAsia="ru-RU"/>
        </w:rPr>
        <w:t xml:space="preserve">. Rights and obligations of the parties </w:t>
      </w:r>
    </w:p>
    <w:p w14:paraId="1C299DB9"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Style w:val="ypks7kbdpwfgdykd3qb9"/>
          <w:rFonts w:ascii="Century Gothic" w:hAnsi="Century Gothic"/>
          <w:lang w:val="en-US"/>
        </w:rPr>
        <w:t>6</w:t>
      </w:r>
      <w:r w:rsidRPr="000852C3">
        <w:rPr>
          <w:rFonts w:ascii="Century Gothic" w:eastAsia="Times New Roman" w:hAnsi="Century Gothic" w:cs="Calibri"/>
          <w:color w:val="1F2126"/>
          <w:sz w:val="20"/>
          <w:szCs w:val="20"/>
          <w:lang w:val="en-US" w:eastAsia="ru-RU"/>
        </w:rPr>
        <w:t xml:space="preserve">.1. The CONTRACTOR undertakes to: </w:t>
      </w:r>
    </w:p>
    <w:p w14:paraId="73A41306"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6.1.1. provide the CUSTOMER with information about the main characteristics of the SERVICE, the CONTRACTOR's address (location), the location of the SERVICE, the cost and conditions of the SERVICE, and the payment procedure for the SERVICE. </w:t>
      </w:r>
    </w:p>
    <w:p w14:paraId="1A62578F"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0852C3">
        <w:rPr>
          <w:rFonts w:ascii="Century Gothic" w:eastAsia="Times New Roman" w:hAnsi="Century Gothic" w:cs="Calibri"/>
          <w:color w:val="1F2126"/>
          <w:sz w:val="20"/>
          <w:szCs w:val="20"/>
          <w:lang w:val="en-US" w:eastAsia="ru-RU"/>
        </w:rPr>
        <w:t>6.1.2. Not disclose any private information of the CUSTOMER and not provide access to this information to third parties, except</w:t>
      </w:r>
    </w:p>
    <w:p w14:paraId="6BF07E58"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6.1.3. Provide the CUSTOMER with the opportunity to receive free telephone consultations using the phone numbers listed on the website. www.krugozor-expo.ru The scope of consultations is limited to specific issues related to the execution of the ORDER. </w:t>
      </w:r>
    </w:p>
    <w:p w14:paraId="21EF516E"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0852C3">
        <w:rPr>
          <w:rFonts w:ascii="Century Gothic" w:eastAsia="Times New Roman" w:hAnsi="Century Gothic" w:cs="Calibri"/>
          <w:color w:val="1F2126"/>
          <w:sz w:val="20"/>
          <w:szCs w:val="20"/>
          <w:lang w:val="en-US" w:eastAsia="ru-RU"/>
        </w:rPr>
        <w:t xml:space="preserve">6.1.4. THE CONTRACTOR reserves the right to amend this offer agreement and subsequently publish the new version of the agreement on its website. </w:t>
      </w:r>
    </w:p>
    <w:p w14:paraId="105638F8"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6.2. THE CUSTOMER undertakes: </w:t>
      </w:r>
    </w:p>
    <w:p w14:paraId="27BBA0D5" w14:textId="27D5AC50"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6.2.1. Before receiving the SERVICE, familiarize yourself with the contents of the offer agreement and the payment terms on the website </w:t>
      </w:r>
      <w:hyperlink r:id="rId6" w:history="1">
        <w:r w:rsidRPr="000852C3">
          <w:rPr>
            <w:rFonts w:ascii="Century Gothic" w:eastAsia="Times New Roman" w:hAnsi="Century Gothic" w:cs="Calibri"/>
            <w:color w:val="1F2126"/>
            <w:sz w:val="20"/>
            <w:szCs w:val="20"/>
            <w:lang w:val="en-US" w:eastAsia="ru-RU"/>
          </w:rPr>
          <w:t>www.krugozor-expo.ru</w:t>
        </w:r>
      </w:hyperlink>
      <w:r w:rsidRPr="000852C3">
        <w:rPr>
          <w:rFonts w:ascii="Century Gothic" w:eastAsia="Times New Roman" w:hAnsi="Century Gothic" w:cs="Calibri"/>
          <w:color w:val="1F2126"/>
          <w:sz w:val="20"/>
          <w:szCs w:val="20"/>
          <w:lang w:val="en-US" w:eastAsia="ru-RU"/>
        </w:rPr>
        <w:t>.</w:t>
      </w:r>
    </w:p>
    <w:p w14:paraId="71AC9A5C" w14:textId="77777777"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6.2.2. Provide accurate information about yourself (full name, contact phone numbers, email address) and other necessary details required to provide the SERVICE. </w:t>
      </w:r>
    </w:p>
    <w:p w14:paraId="34B60A55" w14:textId="7AF059A9" w:rsidR="000852C3" w:rsidRPr="000852C3" w:rsidRDefault="000852C3" w:rsidP="000852C3">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6.2.3. Receive and pay for the SERVICE in accordance with the pre</w:t>
      </w:r>
      <w:r w:rsidRPr="000852C3">
        <w:rPr>
          <w:rFonts w:ascii="Century Gothic" w:eastAsia="Times New Roman" w:hAnsi="Century Gothic" w:cs="Calibri"/>
          <w:color w:val="1F2126"/>
          <w:sz w:val="20"/>
          <w:szCs w:val="20"/>
          <w:lang w:val="en-US" w:eastAsia="ru-RU"/>
        </w:rPr>
        <w:noBreakHyphen/>
        <w:t>order.</w:t>
      </w:r>
    </w:p>
    <w:p w14:paraId="6E094510" w14:textId="77777777" w:rsidR="000852C3" w:rsidRPr="000852C3" w:rsidRDefault="000852C3" w:rsidP="000852C3">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0852C3">
        <w:rPr>
          <w:rFonts w:ascii="Century Gothic" w:eastAsia="Times New Roman" w:hAnsi="Century Gothic" w:cs="Calibri"/>
          <w:b/>
          <w:bCs/>
          <w:color w:val="1F2126"/>
          <w:lang w:eastAsia="ru-RU"/>
        </w:rPr>
        <w:t xml:space="preserve">7. Liability of the Parties and Dispute Resolution </w:t>
      </w:r>
    </w:p>
    <w:p w14:paraId="5F448D78" w14:textId="28F97A89" w:rsidR="000852C3" w:rsidRDefault="000852C3"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7.1. The Parties are liable for non</w:t>
      </w:r>
      <w:r w:rsidRPr="000852C3">
        <w:rPr>
          <w:rFonts w:ascii="Century Gothic" w:eastAsia="Times New Roman" w:hAnsi="Century Gothic" w:cs="Calibri"/>
          <w:color w:val="1F2126"/>
          <w:sz w:val="20"/>
          <w:szCs w:val="20"/>
          <w:lang w:val="en-US" w:eastAsia="ru-RU"/>
        </w:rPr>
        <w:noBreakHyphen/>
        <w:t>performance or improper performance of this Agreement in accordance with the procedure provided for in this Agreement and the current legislation of the Russian Federation.</w:t>
      </w:r>
    </w:p>
    <w:p w14:paraId="6C55DBFF" w14:textId="491C362F" w:rsidR="000852C3" w:rsidRPr="000852C3" w:rsidRDefault="000852C3"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lastRenderedPageBreak/>
        <w:t>7.2. The CONTRACTOR is not liable if the CUSTOMER’s expectations regarding the consumer properties of the SERVICE are not met.</w:t>
      </w:r>
    </w:p>
    <w:p w14:paraId="6D14A429" w14:textId="77777777" w:rsidR="000852C3" w:rsidRPr="000852C3" w:rsidRDefault="000852C3"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7.3. The CONTRACTOR is not liable for partial or complete failure to fulfill obligations to provide the SERVICE if such failure is due to force majeure circumstances. </w:t>
      </w:r>
    </w:p>
    <w:p w14:paraId="063EEC3F" w14:textId="77777777" w:rsidR="000852C3" w:rsidRPr="000852C3" w:rsidRDefault="000852C3"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 xml:space="preserve">7.4. The CUSTOMER, by placing an ORDER, is responsible for the accuracy of the information provided about themselves and also confirms that they have read and agree to the terms of this Agreement and the terms of the SERVICES provided. </w:t>
      </w:r>
    </w:p>
    <w:p w14:paraId="337EDDE5" w14:textId="36F9D19A" w:rsidR="0089566C" w:rsidRPr="000852C3" w:rsidRDefault="000852C3" w:rsidP="00616BCA">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Fonts w:ascii="Century Gothic" w:eastAsia="Times New Roman" w:hAnsi="Century Gothic" w:cs="Calibri"/>
          <w:color w:val="1F2126"/>
          <w:sz w:val="20"/>
          <w:szCs w:val="20"/>
          <w:lang w:val="en-US" w:eastAsia="ru-RU"/>
        </w:rPr>
        <w:t>7.5. All disputes and disagreements arising during the performance of the PARTIES’ obligations under this Agreement shall be resolved through negotiations. If they cannot be resolved, the PARTIES have the right to seek judicial protection of their interests.</w:t>
      </w:r>
    </w:p>
    <w:p w14:paraId="419F06C4" w14:textId="77777777" w:rsidR="000852C3" w:rsidRPr="007429D1" w:rsidRDefault="000852C3" w:rsidP="0089566C">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7429D1">
        <w:rPr>
          <w:rFonts w:ascii="Century Gothic" w:eastAsia="Times New Roman" w:hAnsi="Century Gothic" w:cs="Calibri"/>
          <w:b/>
          <w:bCs/>
          <w:color w:val="1F2126"/>
          <w:lang w:eastAsia="ru-RU"/>
        </w:rPr>
        <w:t xml:space="preserve">8. Conditions for Refusing an Order </w:t>
      </w:r>
    </w:p>
    <w:p w14:paraId="5B59032C" w14:textId="4B63D898" w:rsidR="007429D1" w:rsidRPr="007429D1" w:rsidRDefault="000852C3"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0852C3">
        <w:rPr>
          <w:rStyle w:val="ypks7kbdpwfgdykd3qb9"/>
          <w:lang w:val="en-US"/>
        </w:rPr>
        <w:t>8</w:t>
      </w:r>
      <w:r w:rsidRPr="007429D1">
        <w:rPr>
          <w:rFonts w:ascii="Century Gothic" w:eastAsia="Times New Roman" w:hAnsi="Century Gothic" w:cs="Calibri"/>
          <w:color w:val="1F2126"/>
          <w:sz w:val="20"/>
          <w:szCs w:val="20"/>
          <w:lang w:eastAsia="ru-RU"/>
        </w:rPr>
        <w:t>.1. The CUSTOMER’s request to refuse the service or to receive a refund of the prepayment is subject to satisfaction in the event of illness or any other valid reason why the CUSTOMER is unable to receive the service. In this case, the CUSTOMER is obliged to provide the CONTRACTOR with documentary evidence of the inability to receive the SERVICE. The CONTRACTOR, in turn, has the right to refuse to provide the service to the CUSTOMER due to unfavorable weather conditions or any other factors that make the provision of the service impossible.</w:t>
      </w:r>
      <w:r w:rsidRPr="007429D1">
        <w:rPr>
          <w:rFonts w:ascii="Century Gothic" w:eastAsia="Times New Roman" w:hAnsi="Century Gothic" w:cs="Calibri"/>
          <w:color w:val="1F2126"/>
          <w:sz w:val="20"/>
          <w:szCs w:val="20"/>
          <w:lang w:val="en-US" w:eastAsia="ru-RU"/>
        </w:rPr>
        <w:t xml:space="preserve"> At the same </w:t>
      </w:r>
      <w:r w:rsidRPr="007429D1">
        <w:rPr>
          <w:rFonts w:ascii="Century Gothic" w:eastAsia="Times New Roman" w:hAnsi="Century Gothic" w:cs="Calibri"/>
          <w:color w:val="1F2126"/>
          <w:sz w:val="20"/>
          <w:szCs w:val="20"/>
          <w:lang w:eastAsia="ru-RU"/>
        </w:rPr>
        <w:t>time,</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fact</w:t>
      </w:r>
      <w:r w:rsidRPr="007429D1">
        <w:rPr>
          <w:rFonts w:ascii="Century Gothic" w:eastAsia="Times New Roman" w:hAnsi="Century Gothic" w:cs="Calibri"/>
          <w:color w:val="1F2126"/>
          <w:sz w:val="20"/>
          <w:szCs w:val="20"/>
          <w:lang w:val="en-US" w:eastAsia="ru-RU"/>
        </w:rPr>
        <w:t xml:space="preserve"> of </w:t>
      </w:r>
      <w:r w:rsidRPr="007429D1">
        <w:rPr>
          <w:rFonts w:ascii="Century Gothic" w:eastAsia="Times New Roman" w:hAnsi="Century Gothic" w:cs="Calibri"/>
          <w:color w:val="1F2126"/>
          <w:sz w:val="20"/>
          <w:szCs w:val="20"/>
          <w:lang w:eastAsia="ru-RU"/>
        </w:rPr>
        <w:t>payment</w:t>
      </w:r>
      <w:r w:rsidRPr="007429D1">
        <w:rPr>
          <w:rFonts w:ascii="Century Gothic" w:eastAsia="Times New Roman" w:hAnsi="Century Gothic" w:cs="Calibri"/>
          <w:color w:val="1F2126"/>
          <w:sz w:val="20"/>
          <w:szCs w:val="20"/>
          <w:lang w:val="en-US" w:eastAsia="ru-RU"/>
        </w:rPr>
        <w:t xml:space="preserve"> for </w:t>
      </w:r>
      <w:r w:rsidRPr="007429D1">
        <w:rPr>
          <w:rFonts w:ascii="Century Gothic" w:eastAsia="Times New Roman" w:hAnsi="Century Gothic" w:cs="Calibri"/>
          <w:color w:val="1F2126"/>
          <w:sz w:val="20"/>
          <w:szCs w:val="20"/>
          <w:lang w:eastAsia="ru-RU"/>
        </w:rPr>
        <w:t>this</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SERVICE</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must</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be</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confirmed</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on</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website</w:t>
      </w:r>
      <w:r w:rsidRPr="007429D1">
        <w:rPr>
          <w:rFonts w:ascii="Century Gothic" w:eastAsia="Times New Roman" w:hAnsi="Century Gothic" w:cs="Calibri"/>
          <w:color w:val="1F2126"/>
          <w:sz w:val="20"/>
          <w:szCs w:val="20"/>
          <w:lang w:val="en-US" w:eastAsia="ru-RU"/>
        </w:rPr>
        <w:t xml:space="preserve"> </w:t>
      </w:r>
      <w:hyperlink r:id="rId7" w:history="1">
        <w:r w:rsidR="007429D1" w:rsidRPr="007429D1">
          <w:rPr>
            <w:rFonts w:ascii="Century Gothic" w:eastAsia="Times New Roman" w:hAnsi="Century Gothic" w:cs="Calibri"/>
            <w:color w:val="1F2126"/>
            <w:sz w:val="20"/>
            <w:szCs w:val="20"/>
            <w:lang w:val="en-US" w:eastAsia="ru-RU"/>
          </w:rPr>
          <w:t>www.krugozor-expo.ru</w:t>
        </w:r>
      </w:hyperlink>
      <w:r w:rsidRPr="007429D1">
        <w:rPr>
          <w:rFonts w:ascii="Century Gothic" w:eastAsia="Times New Roman" w:hAnsi="Century Gothic" w:cs="Calibri"/>
          <w:color w:val="1F2126"/>
          <w:sz w:val="20"/>
          <w:szCs w:val="20"/>
          <w:lang w:eastAsia="ru-RU"/>
        </w:rPr>
        <w:t>.</w:t>
      </w:r>
      <w:r w:rsidRPr="007429D1">
        <w:rPr>
          <w:rFonts w:ascii="Century Gothic" w:eastAsia="Times New Roman" w:hAnsi="Century Gothic" w:cs="Calibri"/>
          <w:color w:val="1F2126"/>
          <w:sz w:val="20"/>
          <w:szCs w:val="20"/>
          <w:lang w:val="en-US" w:eastAsia="ru-RU"/>
        </w:rPr>
        <w:t xml:space="preserve"> </w:t>
      </w:r>
    </w:p>
    <w:p w14:paraId="523E950D" w14:textId="77777777" w:rsidR="007429D1" w:rsidRPr="007429D1" w:rsidRDefault="000852C3"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val="en-US" w:eastAsia="ru-RU"/>
        </w:rPr>
      </w:pPr>
      <w:r w:rsidRPr="007429D1">
        <w:rPr>
          <w:rFonts w:ascii="Century Gothic" w:eastAsia="Times New Roman" w:hAnsi="Century Gothic" w:cs="Calibri"/>
          <w:color w:val="1F2126"/>
          <w:sz w:val="20"/>
          <w:szCs w:val="20"/>
          <w:lang w:eastAsia="ru-RU"/>
        </w:rPr>
        <w:t>8.2</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deadline</w:t>
      </w:r>
      <w:r w:rsidRPr="007429D1">
        <w:rPr>
          <w:rFonts w:ascii="Century Gothic" w:eastAsia="Times New Roman" w:hAnsi="Century Gothic" w:cs="Calibri"/>
          <w:color w:val="1F2126"/>
          <w:sz w:val="20"/>
          <w:szCs w:val="20"/>
          <w:lang w:val="en-US" w:eastAsia="ru-RU"/>
        </w:rPr>
        <w:t xml:space="preserve"> for </w:t>
      </w:r>
      <w:r w:rsidRPr="007429D1">
        <w:rPr>
          <w:rFonts w:ascii="Century Gothic" w:eastAsia="Times New Roman" w:hAnsi="Century Gothic" w:cs="Calibri"/>
          <w:color w:val="1F2126"/>
          <w:sz w:val="20"/>
          <w:szCs w:val="20"/>
          <w:lang w:eastAsia="ru-RU"/>
        </w:rPr>
        <w:t>such</w:t>
      </w:r>
      <w:r w:rsidRPr="007429D1">
        <w:rPr>
          <w:rFonts w:ascii="Century Gothic" w:eastAsia="Times New Roman" w:hAnsi="Century Gothic" w:cs="Calibri"/>
          <w:color w:val="1F2126"/>
          <w:sz w:val="20"/>
          <w:szCs w:val="20"/>
          <w:lang w:val="en-US" w:eastAsia="ru-RU"/>
        </w:rPr>
        <w:t xml:space="preserve"> a </w:t>
      </w:r>
      <w:r w:rsidRPr="007429D1">
        <w:rPr>
          <w:rFonts w:ascii="Century Gothic" w:eastAsia="Times New Roman" w:hAnsi="Century Gothic" w:cs="Calibri"/>
          <w:color w:val="1F2126"/>
          <w:sz w:val="20"/>
          <w:szCs w:val="20"/>
          <w:lang w:eastAsia="ru-RU"/>
        </w:rPr>
        <w:t>claim</w:t>
      </w:r>
      <w:r w:rsidRPr="007429D1">
        <w:rPr>
          <w:rFonts w:ascii="Century Gothic" w:eastAsia="Times New Roman" w:hAnsi="Century Gothic" w:cs="Calibri"/>
          <w:color w:val="1F2126"/>
          <w:sz w:val="20"/>
          <w:szCs w:val="20"/>
          <w:lang w:val="en-US" w:eastAsia="ru-RU"/>
        </w:rPr>
        <w:t xml:space="preserve"> is </w:t>
      </w:r>
      <w:r w:rsidRPr="007429D1">
        <w:rPr>
          <w:rFonts w:ascii="Century Gothic" w:eastAsia="Times New Roman" w:hAnsi="Century Gothic" w:cs="Calibri"/>
          <w:color w:val="1F2126"/>
          <w:sz w:val="20"/>
          <w:szCs w:val="20"/>
          <w:lang w:eastAsia="ru-RU"/>
        </w:rPr>
        <w:t>7</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(seven)</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days</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from</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moment</w:t>
      </w:r>
      <w:r w:rsidRPr="007429D1">
        <w:rPr>
          <w:rFonts w:ascii="Century Gothic" w:eastAsia="Times New Roman" w:hAnsi="Century Gothic" w:cs="Calibri"/>
          <w:color w:val="1F2126"/>
          <w:sz w:val="20"/>
          <w:szCs w:val="20"/>
          <w:lang w:val="en-US" w:eastAsia="ru-RU"/>
        </w:rPr>
        <w:t xml:space="preserve"> the fact </w:t>
      </w:r>
      <w:r w:rsidRPr="007429D1">
        <w:rPr>
          <w:rFonts w:ascii="Century Gothic" w:eastAsia="Times New Roman" w:hAnsi="Century Gothic" w:cs="Calibri"/>
          <w:color w:val="1F2126"/>
          <w:sz w:val="20"/>
          <w:szCs w:val="20"/>
          <w:lang w:eastAsia="ru-RU"/>
        </w:rPr>
        <w:t>indicating</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CUSTOMER</w:t>
      </w:r>
      <w:r w:rsidRPr="007429D1">
        <w:rPr>
          <w:rFonts w:ascii="Century Gothic" w:eastAsia="Times New Roman" w:hAnsi="Century Gothic" w:cs="Calibri"/>
          <w:color w:val="1F2126"/>
          <w:sz w:val="20"/>
          <w:szCs w:val="20"/>
          <w:lang w:val="en-US" w:eastAsia="ru-RU"/>
        </w:rPr>
        <w:t xml:space="preserve">’s </w:t>
      </w:r>
      <w:r w:rsidRPr="007429D1">
        <w:rPr>
          <w:rFonts w:ascii="Century Gothic" w:eastAsia="Times New Roman" w:hAnsi="Century Gothic" w:cs="Calibri"/>
          <w:color w:val="1F2126"/>
          <w:sz w:val="20"/>
          <w:szCs w:val="20"/>
          <w:lang w:eastAsia="ru-RU"/>
        </w:rPr>
        <w:t>inability</w:t>
      </w:r>
      <w:r w:rsidRPr="007429D1">
        <w:rPr>
          <w:rFonts w:ascii="Century Gothic" w:eastAsia="Times New Roman" w:hAnsi="Century Gothic" w:cs="Calibri"/>
          <w:color w:val="1F2126"/>
          <w:sz w:val="20"/>
          <w:szCs w:val="20"/>
          <w:lang w:val="en-US" w:eastAsia="ru-RU"/>
        </w:rPr>
        <w:t xml:space="preserve"> to </w:t>
      </w:r>
      <w:r w:rsidRPr="007429D1">
        <w:rPr>
          <w:rFonts w:ascii="Century Gothic" w:eastAsia="Times New Roman" w:hAnsi="Century Gothic" w:cs="Calibri"/>
          <w:color w:val="1F2126"/>
          <w:sz w:val="20"/>
          <w:szCs w:val="20"/>
          <w:lang w:eastAsia="ru-RU"/>
        </w:rPr>
        <w:t>receive</w:t>
      </w:r>
      <w:r w:rsidRPr="007429D1">
        <w:rPr>
          <w:rFonts w:ascii="Century Gothic" w:eastAsia="Times New Roman" w:hAnsi="Century Gothic" w:cs="Calibri"/>
          <w:color w:val="1F2126"/>
          <w:sz w:val="20"/>
          <w:szCs w:val="20"/>
          <w:lang w:val="en-US" w:eastAsia="ru-RU"/>
        </w:rPr>
        <w:t xml:space="preserve"> the SERVICE is </w:t>
      </w:r>
      <w:r w:rsidRPr="007429D1">
        <w:rPr>
          <w:rFonts w:ascii="Century Gothic" w:eastAsia="Times New Roman" w:hAnsi="Century Gothic" w:cs="Calibri"/>
          <w:color w:val="1F2126"/>
          <w:sz w:val="20"/>
          <w:szCs w:val="20"/>
          <w:lang w:eastAsia="ru-RU"/>
        </w:rPr>
        <w:t>discovered</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If</w:t>
      </w:r>
      <w:r w:rsidRPr="007429D1">
        <w:rPr>
          <w:rFonts w:ascii="Century Gothic" w:eastAsia="Times New Roman" w:hAnsi="Century Gothic" w:cs="Calibri"/>
          <w:color w:val="1F2126"/>
          <w:sz w:val="20"/>
          <w:szCs w:val="20"/>
          <w:lang w:val="en-US" w:eastAsia="ru-RU"/>
        </w:rPr>
        <w:t xml:space="preserve"> the CUSTOMER has </w:t>
      </w:r>
      <w:r w:rsidRPr="007429D1">
        <w:rPr>
          <w:rFonts w:ascii="Century Gothic" w:eastAsia="Times New Roman" w:hAnsi="Century Gothic" w:cs="Calibri"/>
          <w:color w:val="1F2126"/>
          <w:sz w:val="20"/>
          <w:szCs w:val="20"/>
          <w:lang w:eastAsia="ru-RU"/>
        </w:rPr>
        <w:t>not</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notified</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CONTRACTOR</w:t>
      </w:r>
      <w:r w:rsidRPr="007429D1">
        <w:rPr>
          <w:rFonts w:ascii="Century Gothic" w:eastAsia="Times New Roman" w:hAnsi="Century Gothic" w:cs="Calibri"/>
          <w:color w:val="1F2126"/>
          <w:sz w:val="20"/>
          <w:szCs w:val="20"/>
          <w:lang w:val="en-US" w:eastAsia="ru-RU"/>
        </w:rPr>
        <w:t xml:space="preserve"> of the inability to receive the SERVICE </w:t>
      </w:r>
      <w:r w:rsidRPr="007429D1">
        <w:rPr>
          <w:rFonts w:ascii="Century Gothic" w:eastAsia="Times New Roman" w:hAnsi="Century Gothic" w:cs="Calibri"/>
          <w:color w:val="1F2126"/>
          <w:sz w:val="20"/>
          <w:szCs w:val="20"/>
          <w:lang w:eastAsia="ru-RU"/>
        </w:rPr>
        <w:t>before</w:t>
      </w:r>
      <w:r w:rsidRPr="007429D1">
        <w:rPr>
          <w:rFonts w:ascii="Century Gothic" w:eastAsia="Times New Roman" w:hAnsi="Century Gothic" w:cs="Calibri"/>
          <w:color w:val="1F2126"/>
          <w:sz w:val="20"/>
          <w:szCs w:val="20"/>
          <w:lang w:val="en-US" w:eastAsia="ru-RU"/>
        </w:rPr>
        <w:t xml:space="preserve"> the SERVICE is </w:t>
      </w:r>
      <w:r w:rsidRPr="007429D1">
        <w:rPr>
          <w:rFonts w:ascii="Century Gothic" w:eastAsia="Times New Roman" w:hAnsi="Century Gothic" w:cs="Calibri"/>
          <w:color w:val="1F2126"/>
          <w:sz w:val="20"/>
          <w:szCs w:val="20"/>
          <w:lang w:eastAsia="ru-RU"/>
        </w:rPr>
        <w:t>provided</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start</w:t>
      </w:r>
      <w:r w:rsidRPr="007429D1">
        <w:rPr>
          <w:rFonts w:ascii="Century Gothic" w:eastAsia="Times New Roman" w:hAnsi="Century Gothic" w:cs="Calibri"/>
          <w:color w:val="1F2126"/>
          <w:sz w:val="20"/>
          <w:szCs w:val="20"/>
          <w:lang w:val="en-US" w:eastAsia="ru-RU"/>
        </w:rPr>
        <w:t xml:space="preserve"> of the </w:t>
      </w:r>
      <w:r w:rsidRPr="007429D1">
        <w:rPr>
          <w:rFonts w:ascii="Century Gothic" w:eastAsia="Times New Roman" w:hAnsi="Century Gothic" w:cs="Calibri"/>
          <w:color w:val="1F2126"/>
          <w:sz w:val="20"/>
          <w:szCs w:val="20"/>
          <w:lang w:eastAsia="ru-RU"/>
        </w:rPr>
        <w:t>excursion</w:t>
      </w:r>
      <w:r w:rsidRPr="007429D1">
        <w:rPr>
          <w:rFonts w:ascii="Century Gothic" w:eastAsia="Times New Roman" w:hAnsi="Century Gothic" w:cs="Calibri"/>
          <w:color w:val="1F2126"/>
          <w:sz w:val="20"/>
          <w:szCs w:val="20"/>
          <w:lang w:val="en-US" w:eastAsia="ru-RU"/>
        </w:rPr>
        <w:t xml:space="preserve"> on the </w:t>
      </w:r>
      <w:r w:rsidRPr="007429D1">
        <w:rPr>
          <w:rFonts w:ascii="Century Gothic" w:eastAsia="Times New Roman" w:hAnsi="Century Gothic" w:cs="Calibri"/>
          <w:color w:val="1F2126"/>
          <w:sz w:val="20"/>
          <w:szCs w:val="20"/>
          <w:lang w:eastAsia="ru-RU"/>
        </w:rPr>
        <w:t>date</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and</w:t>
      </w:r>
      <w:r w:rsidRPr="007429D1">
        <w:rPr>
          <w:rFonts w:ascii="Century Gothic" w:eastAsia="Times New Roman" w:hAnsi="Century Gothic" w:cs="Calibri"/>
          <w:color w:val="1F2126"/>
          <w:sz w:val="20"/>
          <w:szCs w:val="20"/>
          <w:lang w:val="en-US" w:eastAsia="ru-RU"/>
        </w:rPr>
        <w:t xml:space="preserve"> time </w:t>
      </w:r>
      <w:r w:rsidRPr="007429D1">
        <w:rPr>
          <w:rFonts w:ascii="Century Gothic" w:eastAsia="Times New Roman" w:hAnsi="Century Gothic" w:cs="Calibri"/>
          <w:color w:val="1F2126"/>
          <w:sz w:val="20"/>
          <w:szCs w:val="20"/>
          <w:lang w:eastAsia="ru-RU"/>
        </w:rPr>
        <w:t>specified</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in</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ORDER</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clause</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5.3</w:t>
      </w:r>
      <w:r w:rsidRPr="007429D1">
        <w:rPr>
          <w:rFonts w:ascii="Century Gothic" w:eastAsia="Times New Roman" w:hAnsi="Century Gothic" w:cs="Calibri"/>
          <w:color w:val="1F2126"/>
          <w:sz w:val="20"/>
          <w:szCs w:val="20"/>
          <w:lang w:val="en-US" w:eastAsia="ru-RU"/>
        </w:rPr>
        <w:t xml:space="preserve"> of this </w:t>
      </w:r>
      <w:r w:rsidRPr="007429D1">
        <w:rPr>
          <w:rFonts w:ascii="Century Gothic" w:eastAsia="Times New Roman" w:hAnsi="Century Gothic" w:cs="Calibri"/>
          <w:color w:val="1F2126"/>
          <w:sz w:val="20"/>
          <w:szCs w:val="20"/>
          <w:lang w:eastAsia="ru-RU"/>
        </w:rPr>
        <w:t>Agreement</w:t>
      </w:r>
      <w:r w:rsidRPr="007429D1">
        <w:rPr>
          <w:rFonts w:ascii="Century Gothic" w:eastAsia="Times New Roman" w:hAnsi="Century Gothic" w:cs="Calibri"/>
          <w:color w:val="1F2126"/>
          <w:sz w:val="20"/>
          <w:szCs w:val="20"/>
          <w:lang w:val="en-US" w:eastAsia="ru-RU"/>
        </w:rPr>
        <w:t xml:space="preserve"> shall </w:t>
      </w:r>
      <w:r w:rsidRPr="007429D1">
        <w:rPr>
          <w:rFonts w:ascii="Century Gothic" w:eastAsia="Times New Roman" w:hAnsi="Century Gothic" w:cs="Calibri"/>
          <w:color w:val="1F2126"/>
          <w:sz w:val="20"/>
          <w:szCs w:val="20"/>
          <w:lang w:eastAsia="ru-RU"/>
        </w:rPr>
        <w:t>come</w:t>
      </w:r>
      <w:r w:rsidRPr="007429D1">
        <w:rPr>
          <w:rFonts w:ascii="Century Gothic" w:eastAsia="Times New Roman" w:hAnsi="Century Gothic" w:cs="Calibri"/>
          <w:color w:val="1F2126"/>
          <w:sz w:val="20"/>
          <w:szCs w:val="20"/>
          <w:lang w:val="en-US" w:eastAsia="ru-RU"/>
        </w:rPr>
        <w:t xml:space="preserve"> into </w:t>
      </w:r>
      <w:r w:rsidRPr="007429D1">
        <w:rPr>
          <w:rFonts w:ascii="Century Gothic" w:eastAsia="Times New Roman" w:hAnsi="Century Gothic" w:cs="Calibri"/>
          <w:color w:val="1F2126"/>
          <w:sz w:val="20"/>
          <w:szCs w:val="20"/>
          <w:lang w:eastAsia="ru-RU"/>
        </w:rPr>
        <w:t>force</w:t>
      </w:r>
      <w:r w:rsidRPr="007429D1">
        <w:rPr>
          <w:rFonts w:ascii="Century Gothic" w:eastAsia="Times New Roman" w:hAnsi="Century Gothic" w:cs="Calibri"/>
          <w:color w:val="1F2126"/>
          <w:sz w:val="20"/>
          <w:szCs w:val="20"/>
          <w:lang w:val="en-US" w:eastAsia="ru-RU"/>
        </w:rPr>
        <w:t>.</w:t>
      </w:r>
    </w:p>
    <w:p w14:paraId="26F19349" w14:textId="45E8E638" w:rsidR="0089566C" w:rsidRPr="000852C3" w:rsidRDefault="000852C3" w:rsidP="007429D1">
      <w:pPr>
        <w:shd w:val="clear" w:color="auto" w:fill="FFFFFF"/>
        <w:spacing w:before="100" w:beforeAutospacing="1" w:after="100" w:afterAutospacing="1" w:line="240" w:lineRule="auto"/>
        <w:jc w:val="both"/>
        <w:rPr>
          <w:rFonts w:ascii="Calibri" w:eastAsia="Times New Roman" w:hAnsi="Calibri" w:cs="Calibri"/>
          <w:color w:val="1F2126"/>
          <w:sz w:val="24"/>
          <w:szCs w:val="24"/>
          <w:lang w:val="en-US" w:eastAsia="ru-RU"/>
        </w:rPr>
      </w:pPr>
      <w:r w:rsidRPr="007429D1">
        <w:rPr>
          <w:rFonts w:ascii="Century Gothic" w:eastAsia="Times New Roman" w:hAnsi="Century Gothic" w:cs="Calibri"/>
          <w:color w:val="1F2126"/>
          <w:sz w:val="20"/>
          <w:szCs w:val="20"/>
          <w:lang w:eastAsia="ru-RU"/>
        </w:rPr>
        <w:t>8.3.</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CUSTOMER</w:t>
      </w:r>
      <w:r w:rsidRPr="007429D1">
        <w:rPr>
          <w:rFonts w:ascii="Century Gothic" w:eastAsia="Times New Roman" w:hAnsi="Century Gothic" w:cs="Calibri"/>
          <w:color w:val="1F2126"/>
          <w:sz w:val="20"/>
          <w:szCs w:val="20"/>
          <w:lang w:val="en-US" w:eastAsia="ru-RU"/>
        </w:rPr>
        <w:t xml:space="preserve"> shall </w:t>
      </w:r>
      <w:r w:rsidRPr="007429D1">
        <w:rPr>
          <w:rFonts w:ascii="Century Gothic" w:eastAsia="Times New Roman" w:hAnsi="Century Gothic" w:cs="Calibri"/>
          <w:color w:val="1F2126"/>
          <w:sz w:val="20"/>
          <w:szCs w:val="20"/>
          <w:lang w:eastAsia="ru-RU"/>
        </w:rPr>
        <w:t>compensate</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CONTRACTOR</w:t>
      </w:r>
      <w:r w:rsidRPr="007429D1">
        <w:rPr>
          <w:rFonts w:ascii="Century Gothic" w:eastAsia="Times New Roman" w:hAnsi="Century Gothic" w:cs="Calibri"/>
          <w:color w:val="1F2126"/>
          <w:sz w:val="20"/>
          <w:szCs w:val="20"/>
          <w:lang w:val="en-US" w:eastAsia="ru-RU"/>
        </w:rPr>
        <w:t xml:space="preserve"> for the </w:t>
      </w:r>
      <w:r w:rsidRPr="007429D1">
        <w:rPr>
          <w:rFonts w:ascii="Century Gothic" w:eastAsia="Times New Roman" w:hAnsi="Century Gothic" w:cs="Calibri"/>
          <w:color w:val="1F2126"/>
          <w:sz w:val="20"/>
          <w:szCs w:val="20"/>
          <w:lang w:eastAsia="ru-RU"/>
        </w:rPr>
        <w:t>necessary</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expenses</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incurred</w:t>
      </w:r>
      <w:r w:rsidRPr="007429D1">
        <w:rPr>
          <w:rFonts w:ascii="Century Gothic" w:eastAsia="Times New Roman" w:hAnsi="Century Gothic" w:cs="Calibri"/>
          <w:color w:val="1F2126"/>
          <w:sz w:val="20"/>
          <w:szCs w:val="20"/>
          <w:lang w:val="en-US" w:eastAsia="ru-RU"/>
        </w:rPr>
        <w:t xml:space="preserve"> by </w:t>
      </w:r>
      <w:r w:rsidRPr="007429D1">
        <w:rPr>
          <w:rFonts w:ascii="Century Gothic" w:eastAsia="Times New Roman" w:hAnsi="Century Gothic" w:cs="Calibri"/>
          <w:color w:val="1F2126"/>
          <w:sz w:val="20"/>
          <w:szCs w:val="20"/>
          <w:lang w:eastAsia="ru-RU"/>
        </w:rPr>
        <w:t>them</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in</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connection</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with</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organizing</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refund</w:t>
      </w:r>
      <w:r w:rsidRPr="007429D1">
        <w:rPr>
          <w:rFonts w:ascii="Century Gothic" w:eastAsia="Times New Roman" w:hAnsi="Century Gothic" w:cs="Calibri"/>
          <w:color w:val="1F2126"/>
          <w:sz w:val="20"/>
          <w:szCs w:val="20"/>
          <w:lang w:val="en-US" w:eastAsia="ru-RU"/>
        </w:rPr>
        <w:t xml:space="preserve"> of </w:t>
      </w:r>
      <w:r w:rsidRPr="007429D1">
        <w:rPr>
          <w:rFonts w:ascii="Century Gothic" w:eastAsia="Times New Roman" w:hAnsi="Century Gothic" w:cs="Calibri"/>
          <w:color w:val="1F2126"/>
          <w:sz w:val="20"/>
          <w:szCs w:val="20"/>
          <w:lang w:eastAsia="ru-RU"/>
        </w:rPr>
        <w:t>funds</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and</w:t>
      </w:r>
      <w:r w:rsidRPr="007429D1">
        <w:rPr>
          <w:rFonts w:ascii="Century Gothic" w:eastAsia="Times New Roman" w:hAnsi="Century Gothic" w:cs="Calibri"/>
          <w:color w:val="1F2126"/>
          <w:sz w:val="20"/>
          <w:szCs w:val="20"/>
          <w:lang w:val="en-US" w:eastAsia="ru-RU"/>
        </w:rPr>
        <w:t xml:space="preserve"> </w:t>
      </w:r>
      <w:r w:rsidRPr="007429D1">
        <w:rPr>
          <w:rFonts w:ascii="Century Gothic" w:eastAsia="Times New Roman" w:hAnsi="Century Gothic" w:cs="Calibri"/>
          <w:color w:val="1F2126"/>
          <w:sz w:val="20"/>
          <w:szCs w:val="20"/>
          <w:lang w:eastAsia="ru-RU"/>
        </w:rPr>
        <w:t>cancelling</w:t>
      </w:r>
      <w:r w:rsidRPr="007429D1">
        <w:rPr>
          <w:rFonts w:ascii="Century Gothic" w:eastAsia="Times New Roman" w:hAnsi="Century Gothic" w:cs="Calibri"/>
          <w:color w:val="1F2126"/>
          <w:sz w:val="20"/>
          <w:szCs w:val="20"/>
          <w:lang w:val="en-US" w:eastAsia="ru-RU"/>
        </w:rPr>
        <w:t xml:space="preserve"> the </w:t>
      </w:r>
      <w:r w:rsidRPr="007429D1">
        <w:rPr>
          <w:rFonts w:ascii="Century Gothic" w:eastAsia="Times New Roman" w:hAnsi="Century Gothic" w:cs="Calibri"/>
          <w:color w:val="1F2126"/>
          <w:sz w:val="20"/>
          <w:szCs w:val="20"/>
          <w:lang w:eastAsia="ru-RU"/>
        </w:rPr>
        <w:t>provision</w:t>
      </w:r>
      <w:r w:rsidRPr="007429D1">
        <w:rPr>
          <w:rFonts w:ascii="Century Gothic" w:eastAsia="Times New Roman" w:hAnsi="Century Gothic" w:cs="Calibri"/>
          <w:color w:val="1F2126"/>
          <w:sz w:val="20"/>
          <w:szCs w:val="20"/>
          <w:lang w:val="en-US" w:eastAsia="ru-RU"/>
        </w:rPr>
        <w:t xml:space="preserve"> of the </w:t>
      </w:r>
      <w:r w:rsidRPr="007429D1">
        <w:rPr>
          <w:rFonts w:ascii="Century Gothic" w:eastAsia="Times New Roman" w:hAnsi="Century Gothic" w:cs="Calibri"/>
          <w:color w:val="1F2126"/>
          <w:sz w:val="20"/>
          <w:szCs w:val="20"/>
          <w:lang w:eastAsia="ru-RU"/>
        </w:rPr>
        <w:t>SERVICE</w:t>
      </w:r>
      <w:r w:rsidRPr="007429D1">
        <w:rPr>
          <w:rFonts w:ascii="Century Gothic" w:eastAsia="Times New Roman" w:hAnsi="Century Gothic" w:cs="Calibri"/>
          <w:color w:val="1F2126"/>
          <w:sz w:val="20"/>
          <w:szCs w:val="20"/>
          <w:lang w:val="en-US" w:eastAsia="ru-RU"/>
        </w:rPr>
        <w:t>.</w:t>
      </w:r>
      <w:r w:rsidR="0089566C" w:rsidRPr="000852C3">
        <w:rPr>
          <w:rFonts w:ascii="Calibri" w:eastAsia="Times New Roman" w:hAnsi="Calibri" w:cs="Calibri"/>
          <w:color w:val="1F2126"/>
          <w:sz w:val="24"/>
          <w:szCs w:val="24"/>
          <w:lang w:val="en-US" w:eastAsia="ru-RU"/>
        </w:rPr>
        <w:t> </w:t>
      </w:r>
    </w:p>
    <w:p w14:paraId="4986A521" w14:textId="77777777" w:rsidR="007429D1" w:rsidRPr="007429D1" w:rsidRDefault="007429D1" w:rsidP="0089566C">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7429D1">
        <w:rPr>
          <w:rFonts w:ascii="Century Gothic" w:eastAsia="Times New Roman" w:hAnsi="Century Gothic" w:cs="Calibri"/>
          <w:b/>
          <w:bCs/>
          <w:color w:val="1F2126"/>
          <w:lang w:eastAsia="ru-RU"/>
        </w:rPr>
        <w:t xml:space="preserve">9. </w:t>
      </w:r>
      <w:proofErr w:type="spellStart"/>
      <w:r w:rsidRPr="007429D1">
        <w:rPr>
          <w:rFonts w:ascii="Century Gothic" w:eastAsia="Times New Roman" w:hAnsi="Century Gothic" w:cs="Calibri"/>
          <w:b/>
          <w:bCs/>
          <w:color w:val="1F2126"/>
          <w:lang w:eastAsia="ru-RU"/>
        </w:rPr>
        <w:t>Force</w:t>
      </w:r>
      <w:proofErr w:type="spellEnd"/>
      <w:r w:rsidRPr="007429D1">
        <w:rPr>
          <w:rFonts w:ascii="Century Gothic" w:eastAsia="Times New Roman" w:hAnsi="Century Gothic" w:cs="Calibri"/>
          <w:b/>
          <w:bCs/>
          <w:color w:val="1F2126"/>
          <w:lang w:eastAsia="ru-RU"/>
        </w:rPr>
        <w:t xml:space="preserve"> </w:t>
      </w:r>
      <w:proofErr w:type="spellStart"/>
      <w:r w:rsidRPr="007429D1">
        <w:rPr>
          <w:rFonts w:ascii="Century Gothic" w:eastAsia="Times New Roman" w:hAnsi="Century Gothic" w:cs="Calibri"/>
          <w:b/>
          <w:bCs/>
          <w:color w:val="1F2126"/>
          <w:lang w:eastAsia="ru-RU"/>
        </w:rPr>
        <w:t>majeure</w:t>
      </w:r>
      <w:proofErr w:type="spellEnd"/>
      <w:r w:rsidRPr="007429D1">
        <w:rPr>
          <w:rFonts w:ascii="Century Gothic" w:eastAsia="Times New Roman" w:hAnsi="Century Gothic" w:cs="Calibri"/>
          <w:b/>
          <w:bCs/>
          <w:color w:val="1F2126"/>
          <w:lang w:eastAsia="ru-RU"/>
        </w:rPr>
        <w:t xml:space="preserve"> </w:t>
      </w:r>
    </w:p>
    <w:p w14:paraId="1F3ECFEC" w14:textId="530A3456" w:rsidR="0089566C"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 xml:space="preserve">9.1.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Parties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are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exempt</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from</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liability</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for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non</w:t>
      </w:r>
      <w:r w:rsidRPr="007429D1">
        <w:rPr>
          <w:rFonts w:ascii="Century Gothic" w:eastAsia="Times New Roman" w:hAnsi="Century Gothic" w:cs="Calibri"/>
          <w:color w:val="1F2126"/>
          <w:sz w:val="20"/>
          <w:szCs w:val="20"/>
          <w:lang w:eastAsia="ru-RU"/>
        </w:rPr>
        <w:noBreakHyphen/>
        <w:t>performance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improper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performance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their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obligations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under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Agreement</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for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duration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force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majeure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Force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majeure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means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extraordinary</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and</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unforeseeable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circumstances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under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given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conditions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that</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prevent</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PARTIES </w:t>
      </w:r>
      <w:proofErr w:type="spellStart"/>
      <w:r w:rsidRPr="007429D1">
        <w:rPr>
          <w:rFonts w:ascii="Century Gothic" w:eastAsia="Times New Roman" w:hAnsi="Century Gothic" w:cs="Calibri"/>
          <w:color w:val="1F2126"/>
          <w:sz w:val="20"/>
          <w:szCs w:val="20"/>
          <w:lang w:eastAsia="ru-RU"/>
        </w:rPr>
        <w:t>from</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fulfilling</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their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obligations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under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this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Agreement</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These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include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natural</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phenomena</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earthquakes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floods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etc</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circumstances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public</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life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military</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actions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states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emergency</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major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strikes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epidemics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etc</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and</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prohibitive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measures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by</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government</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bodies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prohibition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transportation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currency</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restrictions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international</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sanctions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prohibition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provision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services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etc</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During</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this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period</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PARTIES </w:t>
      </w:r>
      <w:proofErr w:type="spellStart"/>
      <w:r w:rsidRPr="007429D1">
        <w:rPr>
          <w:rFonts w:ascii="Century Gothic" w:eastAsia="Times New Roman" w:hAnsi="Century Gothic" w:cs="Calibri"/>
          <w:color w:val="1F2126"/>
          <w:sz w:val="20"/>
          <w:szCs w:val="20"/>
          <w:lang w:eastAsia="ru-RU"/>
        </w:rPr>
        <w:t>have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no</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mutual</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claims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and</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each</w:t>
      </w:r>
      <w:proofErr w:type="spellEnd"/>
      <w:r w:rsidRPr="007429D1">
        <w:rPr>
          <w:rFonts w:ascii="Century Gothic" w:eastAsia="Times New Roman" w:hAnsi="Century Gothic" w:cs="Calibri"/>
          <w:color w:val="1F2126"/>
          <w:sz w:val="20"/>
          <w:szCs w:val="20"/>
          <w:lang w:eastAsia="ru-RU"/>
        </w:rPr>
        <w:t xml:space="preserve"> PARTY </w:t>
      </w:r>
      <w:proofErr w:type="spellStart"/>
      <w:r w:rsidRPr="007429D1">
        <w:rPr>
          <w:rFonts w:ascii="Century Gothic" w:eastAsia="Times New Roman" w:hAnsi="Century Gothic" w:cs="Calibri"/>
          <w:color w:val="1F2126"/>
          <w:sz w:val="20"/>
          <w:szCs w:val="20"/>
          <w:lang w:eastAsia="ru-RU"/>
        </w:rPr>
        <w:t>assumes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its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own</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risk</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for</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the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consequences</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of</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force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majeure</w:t>
      </w:r>
      <w:proofErr w:type="spellEnd"/>
      <w:r w:rsidRPr="007429D1">
        <w:rPr>
          <w:rFonts w:ascii="Century Gothic" w:eastAsia="Times New Roman" w:hAnsi="Century Gothic" w:cs="Calibri"/>
          <w:color w:val="1F2126"/>
          <w:sz w:val="20"/>
          <w:szCs w:val="20"/>
          <w:lang w:eastAsia="ru-RU"/>
        </w:rPr>
        <w:t xml:space="preserve"> </w:t>
      </w:r>
      <w:proofErr w:type="spellStart"/>
      <w:r w:rsidRPr="007429D1">
        <w:rPr>
          <w:rFonts w:ascii="Century Gothic" w:eastAsia="Times New Roman" w:hAnsi="Century Gothic" w:cs="Calibri"/>
          <w:color w:val="1F2126"/>
          <w:sz w:val="20"/>
          <w:szCs w:val="20"/>
          <w:lang w:eastAsia="ru-RU"/>
        </w:rPr>
        <w:t>circumstances</w:t>
      </w:r>
      <w:proofErr w:type="spellEnd"/>
      <w:r w:rsidRPr="007429D1">
        <w:rPr>
          <w:rFonts w:ascii="Century Gothic" w:eastAsia="Times New Roman" w:hAnsi="Century Gothic" w:cs="Calibri"/>
          <w:color w:val="1F2126"/>
          <w:sz w:val="20"/>
          <w:szCs w:val="20"/>
          <w:lang w:eastAsia="ru-RU"/>
        </w:rPr>
        <w:t>.</w:t>
      </w:r>
      <w:r w:rsidR="0089566C" w:rsidRPr="007429D1">
        <w:rPr>
          <w:rFonts w:ascii="Century Gothic" w:eastAsia="Times New Roman" w:hAnsi="Century Gothic" w:cs="Calibri"/>
          <w:color w:val="1F2126"/>
          <w:sz w:val="20"/>
          <w:szCs w:val="20"/>
          <w:lang w:eastAsia="ru-RU"/>
        </w:rPr>
        <w:t> </w:t>
      </w:r>
    </w:p>
    <w:p w14:paraId="4B8BF930" w14:textId="77777777" w:rsidR="007429D1" w:rsidRPr="007429D1" w:rsidRDefault="007429D1" w:rsidP="0089566C">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7429D1">
        <w:rPr>
          <w:rFonts w:ascii="Century Gothic" w:eastAsia="Times New Roman" w:hAnsi="Century Gothic" w:cs="Calibri"/>
          <w:b/>
          <w:bCs/>
          <w:color w:val="1F2126"/>
          <w:lang w:eastAsia="ru-RU"/>
        </w:rPr>
        <w:t xml:space="preserve">10. Term of the Agreement </w:t>
      </w:r>
    </w:p>
    <w:p w14:paraId="31EE3AF4" w14:textId="292A0198" w:rsidR="0089566C"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10.1. This AGREEMENT comes into force from the moment of contacting LLC “</w:t>
      </w:r>
      <w:proofErr w:type="spellStart"/>
      <w:r w:rsidRPr="007429D1">
        <w:rPr>
          <w:rFonts w:ascii="Century Gothic" w:eastAsia="Times New Roman" w:hAnsi="Century Gothic" w:cs="Calibri"/>
          <w:color w:val="1F2126"/>
          <w:sz w:val="20"/>
          <w:szCs w:val="20"/>
          <w:lang w:eastAsia="ru-RU"/>
        </w:rPr>
        <w:t>Krugozor</w:t>
      </w:r>
      <w:proofErr w:type="spellEnd"/>
      <w:r w:rsidRPr="007429D1">
        <w:rPr>
          <w:rFonts w:ascii="Century Gothic" w:eastAsia="Times New Roman" w:hAnsi="Century Gothic" w:cs="Calibri"/>
          <w:color w:val="1F2126"/>
          <w:sz w:val="20"/>
          <w:szCs w:val="20"/>
          <w:lang w:eastAsia="ru-RU"/>
        </w:rPr>
        <w:t xml:space="preserve"> Expo Travel” and placing an ORDER, and ends upon full fulfillment of the PARTIES’ obligations.</w:t>
      </w:r>
      <w:r w:rsidR="0089566C" w:rsidRPr="007429D1">
        <w:rPr>
          <w:rFonts w:ascii="Century Gothic" w:eastAsia="Times New Roman" w:hAnsi="Century Gothic" w:cs="Calibri"/>
          <w:color w:val="1F2126"/>
          <w:sz w:val="20"/>
          <w:szCs w:val="20"/>
          <w:lang w:eastAsia="ru-RU"/>
        </w:rPr>
        <w:t> </w:t>
      </w:r>
    </w:p>
    <w:p w14:paraId="3CFE01D4" w14:textId="77777777" w:rsidR="007429D1" w:rsidRPr="007429D1" w:rsidRDefault="007429D1" w:rsidP="0089566C">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7429D1">
        <w:rPr>
          <w:rFonts w:ascii="Century Gothic" w:eastAsia="Times New Roman" w:hAnsi="Century Gothic" w:cs="Calibri"/>
          <w:b/>
          <w:bCs/>
          <w:color w:val="1F2126"/>
          <w:lang w:eastAsia="ru-RU"/>
        </w:rPr>
        <w:t xml:space="preserve">11. Personal data </w:t>
      </w:r>
    </w:p>
    <w:p w14:paraId="43113FF8" w14:textId="77777777" w:rsid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 xml:space="preserve">11.1. The CONTRACTOR collects and processes the personal data of the CUSTOMERS (namely: the CUSTOMER’s last name, first name, and patronymic; hotel address; contact phone number; date </w:t>
      </w:r>
      <w:r w:rsidRPr="007429D1">
        <w:rPr>
          <w:rFonts w:ascii="Century Gothic" w:eastAsia="Times New Roman" w:hAnsi="Century Gothic" w:cs="Calibri"/>
          <w:color w:val="1F2126"/>
          <w:sz w:val="20"/>
          <w:szCs w:val="20"/>
          <w:lang w:eastAsia="ru-RU"/>
        </w:rPr>
        <w:lastRenderedPageBreak/>
        <w:t xml:space="preserve">and time of arrival and departure) for the purposes of: • fulfilling the terms of this Agreement; • providing the CUSTOMER with the ordered SERVICE. </w:t>
      </w:r>
    </w:p>
    <w:p w14:paraId="4FBE1AC5" w14:textId="77777777" w:rsid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 xml:space="preserve">11.2. By placing an ORDER for a SERVICE on the website www.krugozor-expo.ru, the CUSTOMER agrees to the collection and processing of their personal data for the purpose of providing the SERVICE and fulfilling the terms of this AGREEMENT. </w:t>
      </w:r>
    </w:p>
    <w:p w14:paraId="1EB91856" w14:textId="77777777" w:rsid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 xml:space="preserve">11.3. When collecting and processing the CUSTOMERS’ personal data, the CONTRACTOR does not pursue any other goals except those specified in clause 11.1 of this AGREEMENT. </w:t>
      </w:r>
    </w:p>
    <w:p w14:paraId="49112C2E" w14:textId="4B15CF28" w:rsidR="0089566C"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11.4. Only persons directly involved in the execution of ORDERS have access to the CUSTOMERS’ personal data.</w:t>
      </w:r>
      <w:r w:rsidR="0089566C" w:rsidRPr="007429D1">
        <w:rPr>
          <w:rFonts w:ascii="Century Gothic" w:eastAsia="Times New Roman" w:hAnsi="Century Gothic" w:cs="Calibri"/>
          <w:color w:val="1F2126"/>
          <w:sz w:val="20"/>
          <w:szCs w:val="20"/>
          <w:lang w:eastAsia="ru-RU"/>
        </w:rPr>
        <w:t> </w:t>
      </w:r>
    </w:p>
    <w:p w14:paraId="713F40B5" w14:textId="77777777" w:rsidR="007429D1" w:rsidRPr="007429D1" w:rsidRDefault="007429D1" w:rsidP="0089566C">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7429D1">
        <w:rPr>
          <w:rFonts w:ascii="Century Gothic" w:eastAsia="Times New Roman" w:hAnsi="Century Gothic" w:cs="Calibri"/>
          <w:b/>
          <w:bCs/>
          <w:color w:val="1F2126"/>
          <w:lang w:eastAsia="ru-RU"/>
        </w:rPr>
        <w:t>12. Third</w:t>
      </w:r>
      <w:r w:rsidRPr="007429D1">
        <w:rPr>
          <w:rFonts w:ascii="Century Gothic" w:eastAsia="Times New Roman" w:hAnsi="Century Gothic" w:cs="Calibri"/>
          <w:b/>
          <w:bCs/>
          <w:color w:val="1F2126"/>
          <w:lang w:eastAsia="ru-RU"/>
        </w:rPr>
        <w:noBreakHyphen/>
        <w:t xml:space="preserve">party payment services </w:t>
      </w:r>
    </w:p>
    <w:p w14:paraId="53951C48" w14:textId="77777777" w:rsidR="007429D1"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 xml:space="preserve">Payment for the services provided under this Offer may be made on the terms expressly provided for in the Offer, or in installments using specialized services, including, but not limited to, the Edsofa.ai service. </w:t>
      </w:r>
    </w:p>
    <w:p w14:paraId="0DDCE545" w14:textId="77777777" w:rsidR="007429D1"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 xml:space="preserve">If the Customer (the Payer) chooses to make payment by arranging installments through the Edsofa.ai service, the Customer undertakes to independently familiarize themselves with the terms of the installment arrangement, conclude the necessary agreements, and accept the offers established by this service. The Contractor does not act as a party in the legal relationship between the Customer and the Edsofa.ai service, but it determines the terms for providing installment payments. </w:t>
      </w:r>
    </w:p>
    <w:p w14:paraId="31FB63F8" w14:textId="77777777" w:rsidR="007429D1"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At the same time, the Contractor is not responsible for the decisions of this service regarding the provision or refusal to provide installment payments. The obligation to fulfill payment obligations to the Edsofa.ai service rests solely with the Customer, regardless of whether the Contractor has provided services. If the Customer fails to fulfill its obligations to the Edsofa.ai service, this does not relieve it of the obligation to pay for the Contractor’s services. If the Edsofa.ai service refuses to provide an installment plan, the Customer has the right to choose another payment method provided for in this Offer. The refund of funds to the Customer is carried out exclusively in accordance with the procedure and on the terms provided for in the Contractor’s current Offer.</w:t>
      </w:r>
    </w:p>
    <w:p w14:paraId="4B1CC22E" w14:textId="1436EF8C" w:rsidR="007429D1" w:rsidRPr="007429D1" w:rsidRDefault="007429D1" w:rsidP="007429D1">
      <w:pPr>
        <w:shd w:val="clear" w:color="auto" w:fill="FFFFFF"/>
        <w:spacing w:before="100" w:beforeAutospacing="1" w:after="100" w:afterAutospacing="1" w:line="240" w:lineRule="auto"/>
        <w:jc w:val="both"/>
        <w:rPr>
          <w:rFonts w:ascii="Century Gothic" w:eastAsia="Times New Roman" w:hAnsi="Century Gothic" w:cs="Calibri"/>
          <w:color w:val="1F2126"/>
          <w:sz w:val="20"/>
          <w:szCs w:val="20"/>
          <w:lang w:eastAsia="ru-RU"/>
        </w:rPr>
      </w:pPr>
      <w:r w:rsidRPr="007429D1">
        <w:rPr>
          <w:rFonts w:ascii="Century Gothic" w:eastAsia="Times New Roman" w:hAnsi="Century Gothic" w:cs="Calibri"/>
          <w:color w:val="1F2126"/>
          <w:sz w:val="20"/>
          <w:szCs w:val="20"/>
          <w:lang w:eastAsia="ru-RU"/>
        </w:rPr>
        <w:t>If the refund is made in a currency other than the Russian ruble, such a refund is carried out by the Contractor taking into account the terms of this Offer, as well as the terms of the contractual relationships with the Contractor’s partners who ensure the conduct of international payment transactions. The period for returning funds in a currency other than the Russian ruble may be up to 20 (twenty) calendar days from the moment the Contractor receives the refund request and makes a decision on the refund.</w:t>
      </w:r>
      <w:r w:rsidR="0089566C" w:rsidRPr="007429D1">
        <w:rPr>
          <w:rFonts w:ascii="Century Gothic" w:eastAsia="Times New Roman" w:hAnsi="Century Gothic" w:cs="Calibri"/>
          <w:color w:val="1F2126"/>
          <w:sz w:val="20"/>
          <w:szCs w:val="20"/>
          <w:lang w:eastAsia="ru-RU"/>
        </w:rPr>
        <w:t> </w:t>
      </w:r>
    </w:p>
    <w:p w14:paraId="70003BDA" w14:textId="77777777" w:rsidR="007429D1" w:rsidRPr="007429D1" w:rsidRDefault="007429D1" w:rsidP="007429D1">
      <w:pPr>
        <w:shd w:val="clear" w:color="auto" w:fill="FFFFFF"/>
        <w:spacing w:before="100" w:beforeAutospacing="1" w:after="100" w:afterAutospacing="1" w:line="240" w:lineRule="auto"/>
        <w:rPr>
          <w:rFonts w:ascii="Century Gothic" w:eastAsia="Times New Roman" w:hAnsi="Century Gothic" w:cs="Calibri"/>
          <w:b/>
          <w:bCs/>
          <w:color w:val="1F2126"/>
          <w:lang w:eastAsia="ru-RU"/>
        </w:rPr>
      </w:pPr>
      <w:r w:rsidRPr="007429D1">
        <w:rPr>
          <w:rFonts w:ascii="Century Gothic" w:eastAsia="Times New Roman" w:hAnsi="Century Gothic" w:cs="Calibri"/>
          <w:b/>
          <w:bCs/>
          <w:color w:val="1F2126"/>
          <w:lang w:eastAsia="ru-RU"/>
        </w:rPr>
        <w:t>13. Contractor’s details</w:t>
      </w:r>
      <w:r w:rsidRPr="007429D1">
        <w:rPr>
          <w:rFonts w:ascii="Century Gothic" w:eastAsia="Times New Roman" w:hAnsi="Century Gothic" w:cs="Calibri"/>
          <w:b/>
          <w:bCs/>
          <w:color w:val="1F2126"/>
          <w:lang w:eastAsia="ru-RU"/>
        </w:rPr>
        <w:t xml:space="preserve"> </w:t>
      </w:r>
    </w:p>
    <w:p w14:paraId="630EEA02" w14:textId="77777777" w:rsidR="007429D1" w:rsidRDefault="007429D1" w:rsidP="007429D1">
      <w:pPr>
        <w:shd w:val="clear" w:color="auto" w:fill="FFFFFF"/>
        <w:spacing w:before="100" w:beforeAutospacing="1" w:after="100" w:afterAutospacing="1" w:line="240" w:lineRule="auto"/>
        <w:rPr>
          <w:rStyle w:val="ypks7kbdpwfgdykd3qb9"/>
          <w:lang w:val="en-US"/>
        </w:rPr>
      </w:pPr>
      <w:r w:rsidRPr="007429D1">
        <w:rPr>
          <w:rStyle w:val="ypks7kbdpwfgdykd3qb9"/>
          <w:lang w:val="en-US"/>
        </w:rPr>
        <w:t>Limited Liability Company “</w:t>
      </w:r>
      <w:proofErr w:type="spellStart"/>
      <w:r w:rsidRPr="007429D1">
        <w:rPr>
          <w:rStyle w:val="ypks7kbdpwfgdykd3qb9"/>
          <w:lang w:val="en-US"/>
        </w:rPr>
        <w:t>Krugozor</w:t>
      </w:r>
      <w:proofErr w:type="spellEnd"/>
      <w:r w:rsidRPr="007429D1">
        <w:rPr>
          <w:rStyle w:val="ypks7kbdpwfgdykd3qb9"/>
          <w:lang w:val="en-US"/>
        </w:rPr>
        <w:t xml:space="preserve"> Expo Travel” </w:t>
      </w:r>
    </w:p>
    <w:p w14:paraId="463B03DA" w14:textId="77777777" w:rsidR="007429D1" w:rsidRDefault="007429D1" w:rsidP="007429D1">
      <w:pPr>
        <w:shd w:val="clear" w:color="auto" w:fill="FFFFFF"/>
        <w:spacing w:before="100" w:beforeAutospacing="1" w:after="100" w:afterAutospacing="1" w:line="240" w:lineRule="auto"/>
        <w:rPr>
          <w:rStyle w:val="ypks7kbdpwfgdykd3qb9"/>
          <w:lang w:val="en-US"/>
        </w:rPr>
      </w:pPr>
      <w:r w:rsidRPr="007429D1">
        <w:rPr>
          <w:rStyle w:val="ypks7kbdpwfgdykd3qb9"/>
          <w:lang w:val="en-US"/>
        </w:rPr>
        <w:t xml:space="preserve">INN 7801532680, KPP 780101001 OKPO 69181104 </w:t>
      </w:r>
    </w:p>
    <w:p w14:paraId="2D2FCA79" w14:textId="77777777" w:rsidR="007429D1" w:rsidRDefault="007429D1" w:rsidP="007429D1">
      <w:pPr>
        <w:shd w:val="clear" w:color="auto" w:fill="FFFFFF"/>
        <w:spacing w:before="100" w:beforeAutospacing="1" w:after="100" w:afterAutospacing="1" w:line="240" w:lineRule="auto"/>
        <w:rPr>
          <w:lang w:val="en-US"/>
        </w:rPr>
      </w:pPr>
      <w:r w:rsidRPr="007429D1">
        <w:rPr>
          <w:rStyle w:val="ypks7kbdpwfgdykd3qb9"/>
          <w:lang w:val="en-US"/>
        </w:rPr>
        <w:t>Bank account No. 40702 810 8322 3000 2667 BRANCH “SAINT PETERSBURG” OF JSC “ALFA</w:t>
      </w:r>
      <w:r w:rsidRPr="007429D1">
        <w:rPr>
          <w:rStyle w:val="ypks7kbdpwfgdykd3qb9"/>
          <w:lang w:val="en-US"/>
        </w:rPr>
        <w:noBreakHyphen/>
        <w:t>BANK”</w:t>
      </w:r>
      <w:r w:rsidRPr="007429D1">
        <w:rPr>
          <w:lang w:val="en-US"/>
        </w:rPr>
        <w:t xml:space="preserve"> </w:t>
      </w:r>
    </w:p>
    <w:p w14:paraId="02CA012A" w14:textId="77777777" w:rsidR="007429D1" w:rsidRDefault="007429D1" w:rsidP="007429D1">
      <w:pPr>
        <w:shd w:val="clear" w:color="auto" w:fill="FFFFFF"/>
        <w:spacing w:before="100" w:beforeAutospacing="1" w:after="100" w:afterAutospacing="1" w:line="240" w:lineRule="auto"/>
        <w:rPr>
          <w:rStyle w:val="ypks7kbdpwfgdykd3qb9"/>
          <w:lang w:val="en-US"/>
        </w:rPr>
      </w:pPr>
      <w:r w:rsidRPr="007429D1">
        <w:rPr>
          <w:rStyle w:val="ypks7kbdpwfgdykd3qb9"/>
          <w:lang w:val="en-US"/>
        </w:rPr>
        <w:t xml:space="preserve">BIC: 044030786 Corr. account: 30101810600000000786 Bank TIN: 7728168971 KPP: 780443001 </w:t>
      </w:r>
    </w:p>
    <w:p w14:paraId="75AE6CB6" w14:textId="1D773F74" w:rsidR="001958A2" w:rsidRPr="007429D1" w:rsidRDefault="007429D1" w:rsidP="007429D1">
      <w:pPr>
        <w:shd w:val="clear" w:color="auto" w:fill="FFFFFF"/>
        <w:spacing w:before="100" w:beforeAutospacing="1" w:after="100" w:afterAutospacing="1" w:line="240" w:lineRule="auto"/>
        <w:rPr>
          <w:lang w:val="en-US"/>
        </w:rPr>
      </w:pPr>
      <w:bookmarkStart w:id="0" w:name="_GoBack"/>
      <w:bookmarkEnd w:id="0"/>
      <w:r w:rsidRPr="007429D1">
        <w:rPr>
          <w:rStyle w:val="ypks7kbdpwfgdykd3qb9"/>
          <w:lang w:val="en-US"/>
        </w:rPr>
        <w:t xml:space="preserve">Actual address: 199004, St. Petersburg, 5th Line of the </w:t>
      </w:r>
      <w:proofErr w:type="spellStart"/>
      <w:r w:rsidRPr="007429D1">
        <w:rPr>
          <w:rStyle w:val="ypks7kbdpwfgdykd3qb9"/>
          <w:lang w:val="en-US"/>
        </w:rPr>
        <w:t>Vasilyevsky</w:t>
      </w:r>
      <w:proofErr w:type="spellEnd"/>
      <w:r w:rsidRPr="007429D1">
        <w:rPr>
          <w:rStyle w:val="ypks7kbdpwfgdykd3qb9"/>
          <w:lang w:val="en-US"/>
        </w:rPr>
        <w:t xml:space="preserve"> Island, house 54, building A, office 57</w:t>
      </w:r>
    </w:p>
    <w:sectPr w:rsidR="001958A2" w:rsidRPr="007429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E25AE"/>
    <w:multiLevelType w:val="multilevel"/>
    <w:tmpl w:val="71D8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82A24"/>
    <w:multiLevelType w:val="singleLevel"/>
    <w:tmpl w:val="DE38BA14"/>
    <w:lvl w:ilvl="0">
      <w:start w:val="1"/>
      <w:numFmt w:val="bullet"/>
      <w:lvlText w:val="–"/>
      <w:lvlJc w:val="left"/>
      <w:pPr>
        <w:tabs>
          <w:tab w:val="num" w:pos="1080"/>
        </w:tabs>
        <w:ind w:left="1080" w:hanging="360"/>
      </w:pPr>
      <w:rPr>
        <w:rFonts w:hint="default"/>
      </w:rPr>
    </w:lvl>
  </w:abstractNum>
  <w:abstractNum w:abstractNumId="2" w15:restartNumberingAfterBreak="0">
    <w:nsid w:val="0B68432E"/>
    <w:multiLevelType w:val="multilevel"/>
    <w:tmpl w:val="17FEBD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4073D"/>
    <w:multiLevelType w:val="singleLevel"/>
    <w:tmpl w:val="DA76729A"/>
    <w:lvl w:ilvl="0">
      <w:start w:val="1"/>
      <w:numFmt w:val="bullet"/>
      <w:lvlText w:val="-"/>
      <w:lvlJc w:val="left"/>
      <w:pPr>
        <w:tabs>
          <w:tab w:val="num" w:pos="1080"/>
        </w:tabs>
        <w:ind w:left="1080" w:hanging="360"/>
      </w:pPr>
      <w:rPr>
        <w:rFonts w:hint="default"/>
      </w:rPr>
    </w:lvl>
  </w:abstractNum>
  <w:abstractNum w:abstractNumId="4" w15:restartNumberingAfterBreak="0">
    <w:nsid w:val="17166F23"/>
    <w:multiLevelType w:val="multilevel"/>
    <w:tmpl w:val="A97A2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7C1026"/>
    <w:multiLevelType w:val="multilevel"/>
    <w:tmpl w:val="88BAC91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353162"/>
    <w:multiLevelType w:val="multilevel"/>
    <w:tmpl w:val="88D6F3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F736A5"/>
    <w:multiLevelType w:val="multilevel"/>
    <w:tmpl w:val="10F6F4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61691F"/>
    <w:multiLevelType w:val="hybridMultilevel"/>
    <w:tmpl w:val="94342056"/>
    <w:lvl w:ilvl="0" w:tplc="323687C2">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6E06B9"/>
    <w:multiLevelType w:val="multilevel"/>
    <w:tmpl w:val="1EEEF07A"/>
    <w:lvl w:ilvl="0">
      <w:start w:val="1"/>
      <w:numFmt w:val="decimal"/>
      <w:lvlText w:val="%1."/>
      <w:lvlJc w:val="left"/>
      <w:pPr>
        <w:tabs>
          <w:tab w:val="num" w:pos="390"/>
        </w:tabs>
        <w:ind w:left="390" w:hanging="390"/>
      </w:pPr>
      <w:rPr>
        <w:rFonts w:hint="default"/>
      </w:rPr>
    </w:lvl>
    <w:lvl w:ilvl="1">
      <w:start w:val="2"/>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2BA34E10"/>
    <w:multiLevelType w:val="multilevel"/>
    <w:tmpl w:val="033E9F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630F06"/>
    <w:multiLevelType w:val="multilevel"/>
    <w:tmpl w:val="12F8F8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6F7521"/>
    <w:multiLevelType w:val="multilevel"/>
    <w:tmpl w:val="74C2D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E50A28"/>
    <w:multiLevelType w:val="multilevel"/>
    <w:tmpl w:val="B302CB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034960"/>
    <w:multiLevelType w:val="hybridMultilevel"/>
    <w:tmpl w:val="5C98D17C"/>
    <w:lvl w:ilvl="0" w:tplc="323687C2">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0D0D43"/>
    <w:multiLevelType w:val="hybridMultilevel"/>
    <w:tmpl w:val="D918152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6" w15:restartNumberingAfterBreak="0">
    <w:nsid w:val="687942AE"/>
    <w:multiLevelType w:val="multilevel"/>
    <w:tmpl w:val="7B26DB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7A32E3"/>
    <w:multiLevelType w:val="multilevel"/>
    <w:tmpl w:val="F092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99280F"/>
    <w:multiLevelType w:val="hybridMultilevel"/>
    <w:tmpl w:val="295E742C"/>
    <w:lvl w:ilvl="0" w:tplc="6C40695A">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7FFB22B2"/>
    <w:multiLevelType w:val="hybridMultilevel"/>
    <w:tmpl w:val="91C26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6"/>
  </w:num>
  <w:num w:numId="5">
    <w:abstractNumId w:val="13"/>
  </w:num>
  <w:num w:numId="6">
    <w:abstractNumId w:val="2"/>
  </w:num>
  <w:num w:numId="7">
    <w:abstractNumId w:val="11"/>
  </w:num>
  <w:num w:numId="8">
    <w:abstractNumId w:val="6"/>
  </w:num>
  <w:num w:numId="9">
    <w:abstractNumId w:val="7"/>
  </w:num>
  <w:num w:numId="10">
    <w:abstractNumId w:val="10"/>
  </w:num>
  <w:num w:numId="11">
    <w:abstractNumId w:val="5"/>
  </w:num>
  <w:num w:numId="12">
    <w:abstractNumId w:val="0"/>
  </w:num>
  <w:num w:numId="13">
    <w:abstractNumId w:val="15"/>
  </w:num>
  <w:num w:numId="14">
    <w:abstractNumId w:val="18"/>
  </w:num>
  <w:num w:numId="15">
    <w:abstractNumId w:val="8"/>
  </w:num>
  <w:num w:numId="16">
    <w:abstractNumId w:val="14"/>
  </w:num>
  <w:num w:numId="17">
    <w:abstractNumId w:val="9"/>
  </w:num>
  <w:num w:numId="18">
    <w:abstractNumId w:val="1"/>
  </w:num>
  <w:num w:numId="19">
    <w:abstractNumId w:val="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66C"/>
    <w:rsid w:val="000852C3"/>
    <w:rsid w:val="001958A2"/>
    <w:rsid w:val="003C06E2"/>
    <w:rsid w:val="00616BCA"/>
    <w:rsid w:val="007429D1"/>
    <w:rsid w:val="0089566C"/>
    <w:rsid w:val="009D74FE"/>
    <w:rsid w:val="00CA54CA"/>
    <w:rsid w:val="00E54170"/>
    <w:rsid w:val="00F5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66720"/>
  <w15:chartTrackingRefBased/>
  <w15:docId w15:val="{02C5972C-1610-4BD3-A920-473207955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56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9566C"/>
    <w:rPr>
      <w:b/>
      <w:bCs/>
    </w:rPr>
  </w:style>
  <w:style w:type="character" w:styleId="a5">
    <w:name w:val="Hyperlink"/>
    <w:basedOn w:val="a0"/>
    <w:uiPriority w:val="99"/>
    <w:unhideWhenUsed/>
    <w:rsid w:val="0089566C"/>
    <w:rPr>
      <w:color w:val="0000FF"/>
      <w:u w:val="single"/>
    </w:rPr>
  </w:style>
  <w:style w:type="paragraph" w:styleId="a6">
    <w:name w:val="List Paragraph"/>
    <w:basedOn w:val="a"/>
    <w:uiPriority w:val="34"/>
    <w:qFormat/>
    <w:rsid w:val="00616BCA"/>
    <w:pPr>
      <w:ind w:left="720"/>
      <w:contextualSpacing/>
    </w:pPr>
  </w:style>
  <w:style w:type="paragraph" w:customStyle="1" w:styleId="21">
    <w:name w:val="Основной текст 21"/>
    <w:basedOn w:val="a"/>
    <w:rsid w:val="00F57DBC"/>
    <w:pPr>
      <w:spacing w:after="0" w:line="240" w:lineRule="auto"/>
      <w:ind w:firstLine="720"/>
      <w:jc w:val="both"/>
    </w:pPr>
    <w:rPr>
      <w:rFonts w:ascii="Arial" w:eastAsia="Times New Roman" w:hAnsi="Arial" w:cs="Times New Roman"/>
      <w:sz w:val="20"/>
      <w:szCs w:val="20"/>
      <w:lang w:eastAsia="ru-RU"/>
    </w:rPr>
  </w:style>
  <w:style w:type="character" w:customStyle="1" w:styleId="ypks7kbdpwfgdykd3qb9">
    <w:name w:val="ypks7kbdpwfgdykd3qb9"/>
    <w:basedOn w:val="a0"/>
    <w:rsid w:val="003C06E2"/>
  </w:style>
  <w:style w:type="character" w:styleId="a7">
    <w:name w:val="Unresolved Mention"/>
    <w:basedOn w:val="a0"/>
    <w:uiPriority w:val="99"/>
    <w:semiHidden/>
    <w:unhideWhenUsed/>
    <w:rsid w:val="00085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283670">
      <w:bodyDiv w:val="1"/>
      <w:marLeft w:val="0"/>
      <w:marRight w:val="0"/>
      <w:marTop w:val="0"/>
      <w:marBottom w:val="0"/>
      <w:divBdr>
        <w:top w:val="none" w:sz="0" w:space="0" w:color="auto"/>
        <w:left w:val="none" w:sz="0" w:space="0" w:color="auto"/>
        <w:bottom w:val="none" w:sz="0" w:space="0" w:color="auto"/>
        <w:right w:val="none" w:sz="0" w:space="0" w:color="auto"/>
      </w:divBdr>
    </w:div>
    <w:div w:id="136894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rugozor-exp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rugozor-exp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CDBD3-B277-47A8-AB1F-A70DF98D2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1719</Words>
  <Characters>9801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Irina Domnina</cp:lastModifiedBy>
  <cp:revision>5</cp:revision>
  <dcterms:created xsi:type="dcterms:W3CDTF">2026-09-21T08:03:00Z</dcterms:created>
  <dcterms:modified xsi:type="dcterms:W3CDTF">2026-09-21T08:29:00Z</dcterms:modified>
</cp:coreProperties>
</file>